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7B1B" w:rsidRPr="00117B1B" w:rsidRDefault="00117B1B" w:rsidP="00117B1B">
      <w:pPr>
        <w:spacing w:before="100" w:beforeAutospacing="1" w:after="100" w:afterAutospacing="1" w:line="240" w:lineRule="auto"/>
        <w:outlineLvl w:val="1"/>
        <w:rPr>
          <w:rFonts w:ascii="Times New Roman" w:eastAsia="Times New Roman" w:hAnsi="Times New Roman" w:cs="Times New Roman"/>
          <w:b/>
          <w:bCs/>
          <w:sz w:val="36"/>
          <w:szCs w:val="36"/>
          <w:lang w:eastAsia="es-UY"/>
        </w:rPr>
      </w:pPr>
      <w:r>
        <w:rPr>
          <w:rFonts w:ascii="Times New Roman" w:eastAsia="Times New Roman" w:hAnsi="Times New Roman" w:cs="Times New Roman"/>
          <w:b/>
          <w:bCs/>
          <w:sz w:val="36"/>
          <w:szCs w:val="36"/>
          <w:lang w:eastAsia="es-UY"/>
        </w:rPr>
        <w:t xml:space="preserve">                              </w:t>
      </w:r>
      <w:r w:rsidRPr="00117B1B">
        <w:rPr>
          <w:rFonts w:ascii="Times New Roman" w:eastAsia="Times New Roman" w:hAnsi="Times New Roman" w:cs="Times New Roman"/>
          <w:b/>
          <w:bCs/>
          <w:sz w:val="36"/>
          <w:szCs w:val="36"/>
          <w:lang w:eastAsia="es-UY"/>
        </w:rPr>
        <w:t>Capacitores SMD</w:t>
      </w:r>
    </w:p>
    <w:p w:rsidR="00117B1B" w:rsidRPr="00117B1B" w:rsidRDefault="00117B1B" w:rsidP="00117B1B">
      <w:pPr>
        <w:spacing w:before="100" w:beforeAutospacing="1" w:after="100" w:afterAutospacing="1" w:line="240" w:lineRule="auto"/>
        <w:rPr>
          <w:rFonts w:ascii="Times New Roman" w:eastAsia="Times New Roman" w:hAnsi="Times New Roman" w:cs="Times New Roman"/>
          <w:sz w:val="24"/>
          <w:szCs w:val="24"/>
          <w:lang w:eastAsia="es-UY"/>
        </w:rPr>
      </w:pPr>
      <w:r w:rsidRPr="00117B1B">
        <w:rPr>
          <w:rFonts w:ascii="Times New Roman" w:eastAsia="Times New Roman" w:hAnsi="Times New Roman" w:cs="Times New Roman"/>
          <w:sz w:val="24"/>
          <w:szCs w:val="24"/>
          <w:lang w:eastAsia="es-UY"/>
        </w:rPr>
        <w:t>En los equipos actuales, en la secciones de señal, se utiliza el armado por componentes SMD (</w:t>
      </w:r>
      <w:proofErr w:type="spellStart"/>
      <w:r w:rsidRPr="00117B1B">
        <w:rPr>
          <w:rFonts w:ascii="Times New Roman" w:eastAsia="Times New Roman" w:hAnsi="Times New Roman" w:cs="Times New Roman"/>
          <w:sz w:val="24"/>
          <w:szCs w:val="24"/>
          <w:lang w:eastAsia="es-UY"/>
        </w:rPr>
        <w:t>surface</w:t>
      </w:r>
      <w:proofErr w:type="spellEnd"/>
      <w:r w:rsidRPr="00117B1B">
        <w:rPr>
          <w:rFonts w:ascii="Times New Roman" w:eastAsia="Times New Roman" w:hAnsi="Times New Roman" w:cs="Times New Roman"/>
          <w:sz w:val="24"/>
          <w:szCs w:val="24"/>
          <w:lang w:eastAsia="es-UY"/>
        </w:rPr>
        <w:t xml:space="preserve"> </w:t>
      </w:r>
      <w:proofErr w:type="spellStart"/>
      <w:r w:rsidRPr="00117B1B">
        <w:rPr>
          <w:rFonts w:ascii="Times New Roman" w:eastAsia="Times New Roman" w:hAnsi="Times New Roman" w:cs="Times New Roman"/>
          <w:sz w:val="24"/>
          <w:szCs w:val="24"/>
          <w:lang w:eastAsia="es-UY"/>
        </w:rPr>
        <w:t>mounting</w:t>
      </w:r>
      <w:proofErr w:type="spellEnd"/>
      <w:r w:rsidRPr="00117B1B">
        <w:rPr>
          <w:rFonts w:ascii="Times New Roman" w:eastAsia="Times New Roman" w:hAnsi="Times New Roman" w:cs="Times New Roman"/>
          <w:sz w:val="24"/>
          <w:szCs w:val="24"/>
          <w:lang w:eastAsia="es-UY"/>
        </w:rPr>
        <w:t xml:space="preserve"> </w:t>
      </w:r>
      <w:proofErr w:type="spellStart"/>
      <w:r w:rsidRPr="00117B1B">
        <w:rPr>
          <w:rFonts w:ascii="Times New Roman" w:eastAsia="Times New Roman" w:hAnsi="Times New Roman" w:cs="Times New Roman"/>
          <w:sz w:val="24"/>
          <w:szCs w:val="24"/>
          <w:lang w:eastAsia="es-UY"/>
        </w:rPr>
        <w:t>device</w:t>
      </w:r>
      <w:proofErr w:type="spellEnd"/>
      <w:r w:rsidRPr="00117B1B">
        <w:rPr>
          <w:rFonts w:ascii="Times New Roman" w:eastAsia="Times New Roman" w:hAnsi="Times New Roman" w:cs="Times New Roman"/>
          <w:sz w:val="24"/>
          <w:szCs w:val="24"/>
          <w:lang w:eastAsia="es-UY"/>
        </w:rPr>
        <w:t xml:space="preserve"> o componentes de montaje superficial). De todos los capacitores nombrados hasta aquí los que </w:t>
      </w:r>
      <w:proofErr w:type="spellStart"/>
      <w:r w:rsidRPr="00117B1B">
        <w:rPr>
          <w:rFonts w:ascii="Times New Roman" w:eastAsia="Times New Roman" w:hAnsi="Times New Roman" w:cs="Times New Roman"/>
          <w:sz w:val="24"/>
          <w:szCs w:val="24"/>
          <w:lang w:eastAsia="es-UY"/>
        </w:rPr>
        <w:t>mas</w:t>
      </w:r>
      <w:proofErr w:type="spellEnd"/>
      <w:r w:rsidRPr="00117B1B">
        <w:rPr>
          <w:rFonts w:ascii="Times New Roman" w:eastAsia="Times New Roman" w:hAnsi="Times New Roman" w:cs="Times New Roman"/>
          <w:sz w:val="24"/>
          <w:szCs w:val="24"/>
          <w:lang w:eastAsia="es-UY"/>
        </w:rPr>
        <w:t xml:space="preserve"> se prestan para el montaje superficial son los capacitores cerámicos. Los capacitores electrolíticos tienen una versión enteramente SMD pero su costo es casi prohibitivo. Por esa razón simplemente se coloca un electrolítico común (con sus terminales cortados) en una base cerámica y se los utiliza como SMD.</w:t>
      </w:r>
    </w:p>
    <w:p w:rsidR="00117B1B" w:rsidRPr="00117B1B" w:rsidRDefault="00117B1B" w:rsidP="00117B1B">
      <w:pPr>
        <w:spacing w:after="0" w:line="240" w:lineRule="auto"/>
        <w:rPr>
          <w:rFonts w:ascii="Times New Roman" w:eastAsia="Times New Roman" w:hAnsi="Times New Roman" w:cs="Times New Roman"/>
          <w:sz w:val="24"/>
          <w:szCs w:val="24"/>
          <w:lang w:eastAsia="es-UY"/>
        </w:rPr>
      </w:pPr>
      <w:r>
        <w:rPr>
          <w:rFonts w:ascii="Times New Roman" w:eastAsia="Times New Roman" w:hAnsi="Times New Roman" w:cs="Times New Roman"/>
          <w:noProof/>
          <w:color w:val="0000FF"/>
          <w:sz w:val="24"/>
          <w:szCs w:val="24"/>
          <w:lang w:eastAsia="es-UY"/>
        </w:rPr>
        <w:drawing>
          <wp:inline distT="0" distB="0" distL="0" distR="0">
            <wp:extent cx="2856230" cy="1531620"/>
            <wp:effectExtent l="19050" t="0" r="1270" b="0"/>
            <wp:docPr id="1" name="Imagen 1" descr="Fig.4 Capacitores cerámicos SMD">
              <a:hlinkClick xmlns:a="http://schemas.openxmlformats.org/drawingml/2006/main" r:id="rId5" tooltip="&quot;Capacitores cerámicos SMD&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4 Capacitores cerámicos SMD">
                      <a:hlinkClick r:id="rId5" tooltip="&quot;Capacitores cerámicos SMD&quot;"/>
                    </pic:cNvPr>
                    <pic:cNvPicPr>
                      <a:picLocks noChangeAspect="1" noChangeArrowheads="1"/>
                    </pic:cNvPicPr>
                  </pic:nvPicPr>
                  <pic:blipFill>
                    <a:blip r:embed="rId6" cstate="print"/>
                    <a:srcRect/>
                    <a:stretch>
                      <a:fillRect/>
                    </a:stretch>
                  </pic:blipFill>
                  <pic:spPr bwMode="auto">
                    <a:xfrm>
                      <a:off x="0" y="0"/>
                      <a:ext cx="2856230" cy="1531620"/>
                    </a:xfrm>
                    <a:prstGeom prst="rect">
                      <a:avLst/>
                    </a:prstGeom>
                    <a:noFill/>
                    <a:ln w="9525">
                      <a:noFill/>
                      <a:miter lim="800000"/>
                      <a:headEnd/>
                      <a:tailEnd/>
                    </a:ln>
                  </pic:spPr>
                </pic:pic>
              </a:graphicData>
            </a:graphic>
          </wp:inline>
        </w:drawing>
      </w:r>
    </w:p>
    <w:p w:rsidR="00117B1B" w:rsidRPr="00117B1B" w:rsidRDefault="00117B1B" w:rsidP="00117B1B">
      <w:pPr>
        <w:spacing w:before="100" w:beforeAutospacing="1" w:after="100" w:afterAutospacing="1" w:line="240" w:lineRule="auto"/>
        <w:rPr>
          <w:rFonts w:ascii="Times New Roman" w:eastAsia="Times New Roman" w:hAnsi="Times New Roman" w:cs="Times New Roman"/>
          <w:sz w:val="24"/>
          <w:szCs w:val="24"/>
          <w:lang w:eastAsia="es-UY"/>
        </w:rPr>
      </w:pPr>
      <w:r w:rsidRPr="00117B1B">
        <w:rPr>
          <w:rFonts w:ascii="Times New Roman" w:eastAsia="Times New Roman" w:hAnsi="Times New Roman" w:cs="Times New Roman"/>
          <w:sz w:val="24"/>
          <w:szCs w:val="24"/>
          <w:lang w:eastAsia="es-UY"/>
        </w:rPr>
        <w:t>Fig.4 Capacitores cerámicos SMD</w:t>
      </w:r>
    </w:p>
    <w:p w:rsidR="00117B1B" w:rsidRPr="00117B1B" w:rsidRDefault="00117B1B" w:rsidP="00117B1B">
      <w:pPr>
        <w:spacing w:before="100" w:beforeAutospacing="1" w:after="100" w:afterAutospacing="1" w:line="240" w:lineRule="auto"/>
        <w:rPr>
          <w:rFonts w:ascii="Times New Roman" w:eastAsia="Times New Roman" w:hAnsi="Times New Roman" w:cs="Times New Roman"/>
          <w:sz w:val="24"/>
          <w:szCs w:val="24"/>
          <w:lang w:eastAsia="es-UY"/>
        </w:rPr>
      </w:pPr>
      <w:r w:rsidRPr="00117B1B">
        <w:rPr>
          <w:rFonts w:ascii="Times New Roman" w:eastAsia="Times New Roman" w:hAnsi="Times New Roman" w:cs="Times New Roman"/>
          <w:sz w:val="24"/>
          <w:szCs w:val="24"/>
          <w:lang w:eastAsia="es-UY"/>
        </w:rPr>
        <w:t xml:space="preserve">Estos capacitores se identifican por </w:t>
      </w:r>
      <w:proofErr w:type="gramStart"/>
      <w:r w:rsidRPr="00117B1B">
        <w:rPr>
          <w:rFonts w:ascii="Times New Roman" w:eastAsia="Times New Roman" w:hAnsi="Times New Roman" w:cs="Times New Roman"/>
          <w:sz w:val="24"/>
          <w:szCs w:val="24"/>
          <w:lang w:eastAsia="es-UY"/>
        </w:rPr>
        <w:t>su dimensiones</w:t>
      </w:r>
      <w:proofErr w:type="gramEnd"/>
      <w:r w:rsidRPr="00117B1B">
        <w:rPr>
          <w:rFonts w:ascii="Times New Roman" w:eastAsia="Times New Roman" w:hAnsi="Times New Roman" w:cs="Times New Roman"/>
          <w:sz w:val="24"/>
          <w:szCs w:val="24"/>
          <w:lang w:eastAsia="es-UY"/>
        </w:rPr>
        <w:t>; por ejemplo los de tipo 0805 tienen una largo de 8 mm y un ancho de 5mm. Puede ocurrir que no tengan ninguna marcación sobre su cuerpo porque el fabricante los identifica por el tamaño y el color. Otros fabricantes los marcan con un sistema codificado o de código reducido debido a su pequeño tamaño.</w:t>
      </w:r>
    </w:p>
    <w:p w:rsidR="00117B1B" w:rsidRPr="00117B1B" w:rsidRDefault="00117B1B" w:rsidP="00117B1B">
      <w:pPr>
        <w:spacing w:before="100" w:beforeAutospacing="1" w:after="100" w:afterAutospacing="1" w:line="240" w:lineRule="auto"/>
        <w:rPr>
          <w:rFonts w:ascii="Times New Roman" w:eastAsia="Times New Roman" w:hAnsi="Times New Roman" w:cs="Times New Roman"/>
          <w:sz w:val="24"/>
          <w:szCs w:val="24"/>
          <w:lang w:eastAsia="es-UY"/>
        </w:rPr>
      </w:pPr>
      <w:r w:rsidRPr="00117B1B">
        <w:rPr>
          <w:rFonts w:ascii="Times New Roman" w:eastAsia="Times New Roman" w:hAnsi="Times New Roman" w:cs="Times New Roman"/>
          <w:sz w:val="24"/>
          <w:szCs w:val="24"/>
          <w:lang w:eastAsia="es-UY"/>
        </w:rPr>
        <w:t xml:space="preserve">La codificación del valor consiste en una letra seguida por un número, la letra corresponde a la mantisa o valor significativo indicado en la tabla inferior y el número corresponde a la cantidad de ceros que se deben agregar a la mantisa, obteniéndose el resultado en </w:t>
      </w:r>
      <w:proofErr w:type="spellStart"/>
      <w:r w:rsidRPr="00117B1B">
        <w:rPr>
          <w:rFonts w:ascii="Times New Roman" w:eastAsia="Times New Roman" w:hAnsi="Times New Roman" w:cs="Times New Roman"/>
          <w:sz w:val="24"/>
          <w:szCs w:val="24"/>
          <w:lang w:eastAsia="es-UY"/>
        </w:rPr>
        <w:t>pF</w:t>
      </w:r>
      <w:proofErr w:type="spellEnd"/>
      <w:r w:rsidRPr="00117B1B">
        <w:rPr>
          <w:rFonts w:ascii="Times New Roman" w:eastAsia="Times New Roman" w:hAnsi="Times New Roman" w:cs="Times New Roman"/>
          <w:sz w:val="24"/>
          <w:szCs w:val="24"/>
          <w:lang w:eastAsia="es-UY"/>
        </w:rPr>
        <w:t>.</w:t>
      </w:r>
    </w:p>
    <w:tbl>
      <w:tblPr>
        <w:tblW w:w="5000" w:type="pct"/>
        <w:tblCellSpacing w:w="0" w:type="dxa"/>
        <w:tblCellMar>
          <w:top w:w="75" w:type="dxa"/>
          <w:left w:w="75" w:type="dxa"/>
          <w:bottom w:w="75" w:type="dxa"/>
          <w:right w:w="75" w:type="dxa"/>
        </w:tblCellMar>
        <w:tblLook w:val="04A0"/>
      </w:tblPr>
      <w:tblGrid>
        <w:gridCol w:w="1219"/>
        <w:gridCol w:w="1667"/>
        <w:gridCol w:w="1218"/>
        <w:gridCol w:w="1666"/>
        <w:gridCol w:w="1218"/>
        <w:gridCol w:w="1666"/>
      </w:tblGrid>
      <w:tr w:rsidR="00117B1B" w:rsidRPr="00117B1B" w:rsidTr="00117B1B">
        <w:trPr>
          <w:tblCellSpacing w:w="0" w:type="dxa"/>
        </w:trPr>
        <w:tc>
          <w:tcPr>
            <w:tcW w:w="0" w:type="auto"/>
            <w:vAlign w:val="center"/>
            <w:hideMark/>
          </w:tcPr>
          <w:p w:rsidR="00117B1B" w:rsidRPr="00117B1B" w:rsidRDefault="00117B1B" w:rsidP="00117B1B">
            <w:pPr>
              <w:spacing w:after="0" w:line="240" w:lineRule="auto"/>
              <w:jc w:val="center"/>
              <w:rPr>
                <w:rFonts w:ascii="Times New Roman" w:eastAsia="Times New Roman" w:hAnsi="Times New Roman" w:cs="Times New Roman"/>
                <w:b/>
                <w:bCs/>
                <w:sz w:val="24"/>
                <w:szCs w:val="24"/>
                <w:lang w:eastAsia="es-UY"/>
              </w:rPr>
            </w:pPr>
            <w:r w:rsidRPr="00117B1B">
              <w:rPr>
                <w:rFonts w:ascii="Times New Roman" w:eastAsia="Times New Roman" w:hAnsi="Times New Roman" w:cs="Times New Roman"/>
                <w:b/>
                <w:bCs/>
                <w:sz w:val="24"/>
                <w:szCs w:val="24"/>
                <w:lang w:eastAsia="es-UY"/>
              </w:rPr>
              <w:t>Letra</w:t>
            </w:r>
          </w:p>
        </w:tc>
        <w:tc>
          <w:tcPr>
            <w:tcW w:w="0" w:type="auto"/>
            <w:vAlign w:val="center"/>
            <w:hideMark/>
          </w:tcPr>
          <w:p w:rsidR="00117B1B" w:rsidRPr="00117B1B" w:rsidRDefault="00117B1B" w:rsidP="00117B1B">
            <w:pPr>
              <w:spacing w:after="0" w:line="240" w:lineRule="auto"/>
              <w:jc w:val="center"/>
              <w:rPr>
                <w:rFonts w:ascii="Times New Roman" w:eastAsia="Times New Roman" w:hAnsi="Times New Roman" w:cs="Times New Roman"/>
                <w:b/>
                <w:bCs/>
                <w:sz w:val="24"/>
                <w:szCs w:val="24"/>
                <w:lang w:eastAsia="es-UY"/>
              </w:rPr>
            </w:pPr>
            <w:r w:rsidRPr="00117B1B">
              <w:rPr>
                <w:rFonts w:ascii="Times New Roman" w:eastAsia="Times New Roman" w:hAnsi="Times New Roman" w:cs="Times New Roman"/>
                <w:b/>
                <w:bCs/>
                <w:sz w:val="24"/>
                <w:szCs w:val="24"/>
                <w:lang w:eastAsia="es-UY"/>
              </w:rPr>
              <w:t>Mantisa</w:t>
            </w:r>
          </w:p>
        </w:tc>
        <w:tc>
          <w:tcPr>
            <w:tcW w:w="0" w:type="auto"/>
            <w:vAlign w:val="center"/>
            <w:hideMark/>
          </w:tcPr>
          <w:p w:rsidR="00117B1B" w:rsidRPr="00117B1B" w:rsidRDefault="00117B1B" w:rsidP="00117B1B">
            <w:pPr>
              <w:spacing w:after="0" w:line="240" w:lineRule="auto"/>
              <w:jc w:val="center"/>
              <w:rPr>
                <w:rFonts w:ascii="Times New Roman" w:eastAsia="Times New Roman" w:hAnsi="Times New Roman" w:cs="Times New Roman"/>
                <w:b/>
                <w:bCs/>
                <w:sz w:val="24"/>
                <w:szCs w:val="24"/>
                <w:lang w:eastAsia="es-UY"/>
              </w:rPr>
            </w:pPr>
            <w:r w:rsidRPr="00117B1B">
              <w:rPr>
                <w:rFonts w:ascii="Times New Roman" w:eastAsia="Times New Roman" w:hAnsi="Times New Roman" w:cs="Times New Roman"/>
                <w:b/>
                <w:bCs/>
                <w:sz w:val="24"/>
                <w:szCs w:val="24"/>
                <w:lang w:eastAsia="es-UY"/>
              </w:rPr>
              <w:t>Letra</w:t>
            </w:r>
          </w:p>
        </w:tc>
        <w:tc>
          <w:tcPr>
            <w:tcW w:w="0" w:type="auto"/>
            <w:vAlign w:val="center"/>
            <w:hideMark/>
          </w:tcPr>
          <w:p w:rsidR="00117B1B" w:rsidRPr="00117B1B" w:rsidRDefault="00117B1B" w:rsidP="00117B1B">
            <w:pPr>
              <w:spacing w:after="0" w:line="240" w:lineRule="auto"/>
              <w:jc w:val="center"/>
              <w:rPr>
                <w:rFonts w:ascii="Times New Roman" w:eastAsia="Times New Roman" w:hAnsi="Times New Roman" w:cs="Times New Roman"/>
                <w:b/>
                <w:bCs/>
                <w:sz w:val="24"/>
                <w:szCs w:val="24"/>
                <w:lang w:eastAsia="es-UY"/>
              </w:rPr>
            </w:pPr>
            <w:r w:rsidRPr="00117B1B">
              <w:rPr>
                <w:rFonts w:ascii="Times New Roman" w:eastAsia="Times New Roman" w:hAnsi="Times New Roman" w:cs="Times New Roman"/>
                <w:b/>
                <w:bCs/>
                <w:sz w:val="24"/>
                <w:szCs w:val="24"/>
                <w:lang w:eastAsia="es-UY"/>
              </w:rPr>
              <w:t>Mantisa</w:t>
            </w:r>
          </w:p>
        </w:tc>
        <w:tc>
          <w:tcPr>
            <w:tcW w:w="0" w:type="auto"/>
            <w:vAlign w:val="center"/>
            <w:hideMark/>
          </w:tcPr>
          <w:p w:rsidR="00117B1B" w:rsidRPr="00117B1B" w:rsidRDefault="00117B1B" w:rsidP="00117B1B">
            <w:pPr>
              <w:spacing w:after="0" w:line="240" w:lineRule="auto"/>
              <w:jc w:val="center"/>
              <w:rPr>
                <w:rFonts w:ascii="Times New Roman" w:eastAsia="Times New Roman" w:hAnsi="Times New Roman" w:cs="Times New Roman"/>
                <w:b/>
                <w:bCs/>
                <w:sz w:val="24"/>
                <w:szCs w:val="24"/>
                <w:lang w:eastAsia="es-UY"/>
              </w:rPr>
            </w:pPr>
            <w:r w:rsidRPr="00117B1B">
              <w:rPr>
                <w:rFonts w:ascii="Times New Roman" w:eastAsia="Times New Roman" w:hAnsi="Times New Roman" w:cs="Times New Roman"/>
                <w:b/>
                <w:bCs/>
                <w:sz w:val="24"/>
                <w:szCs w:val="24"/>
                <w:lang w:eastAsia="es-UY"/>
              </w:rPr>
              <w:t>Letra</w:t>
            </w:r>
          </w:p>
        </w:tc>
        <w:tc>
          <w:tcPr>
            <w:tcW w:w="0" w:type="auto"/>
            <w:vAlign w:val="center"/>
            <w:hideMark/>
          </w:tcPr>
          <w:p w:rsidR="00117B1B" w:rsidRPr="00117B1B" w:rsidRDefault="00117B1B" w:rsidP="00117B1B">
            <w:pPr>
              <w:spacing w:after="0" w:line="240" w:lineRule="auto"/>
              <w:jc w:val="center"/>
              <w:rPr>
                <w:rFonts w:ascii="Times New Roman" w:eastAsia="Times New Roman" w:hAnsi="Times New Roman" w:cs="Times New Roman"/>
                <w:b/>
                <w:bCs/>
                <w:sz w:val="24"/>
                <w:szCs w:val="24"/>
                <w:lang w:eastAsia="es-UY"/>
              </w:rPr>
            </w:pPr>
            <w:r w:rsidRPr="00117B1B">
              <w:rPr>
                <w:rFonts w:ascii="Times New Roman" w:eastAsia="Times New Roman" w:hAnsi="Times New Roman" w:cs="Times New Roman"/>
                <w:b/>
                <w:bCs/>
                <w:sz w:val="24"/>
                <w:szCs w:val="24"/>
                <w:lang w:eastAsia="es-UY"/>
              </w:rPr>
              <w:t>Mantisa</w:t>
            </w:r>
          </w:p>
        </w:tc>
      </w:tr>
      <w:tr w:rsidR="00117B1B" w:rsidRPr="00117B1B" w:rsidTr="00117B1B">
        <w:trPr>
          <w:tblCellSpacing w:w="0" w:type="dxa"/>
        </w:trPr>
        <w:tc>
          <w:tcPr>
            <w:tcW w:w="0" w:type="auto"/>
            <w:vAlign w:val="center"/>
            <w:hideMark/>
          </w:tcPr>
          <w:p w:rsidR="00117B1B" w:rsidRPr="00117B1B" w:rsidRDefault="00117B1B" w:rsidP="00117B1B">
            <w:pPr>
              <w:spacing w:after="0" w:line="240" w:lineRule="auto"/>
              <w:rPr>
                <w:rFonts w:ascii="Times New Roman" w:eastAsia="Times New Roman" w:hAnsi="Times New Roman" w:cs="Times New Roman"/>
                <w:sz w:val="24"/>
                <w:szCs w:val="24"/>
                <w:lang w:eastAsia="es-UY"/>
              </w:rPr>
            </w:pPr>
            <w:r w:rsidRPr="00117B1B">
              <w:rPr>
                <w:rFonts w:ascii="Times New Roman" w:eastAsia="Times New Roman" w:hAnsi="Times New Roman" w:cs="Times New Roman"/>
                <w:sz w:val="24"/>
                <w:szCs w:val="24"/>
                <w:lang w:eastAsia="es-UY"/>
              </w:rPr>
              <w:t>A</w:t>
            </w:r>
          </w:p>
        </w:tc>
        <w:tc>
          <w:tcPr>
            <w:tcW w:w="0" w:type="auto"/>
            <w:vAlign w:val="center"/>
            <w:hideMark/>
          </w:tcPr>
          <w:p w:rsidR="00117B1B" w:rsidRPr="00117B1B" w:rsidRDefault="00117B1B" w:rsidP="00117B1B">
            <w:pPr>
              <w:spacing w:after="0" w:line="240" w:lineRule="auto"/>
              <w:rPr>
                <w:rFonts w:ascii="Times New Roman" w:eastAsia="Times New Roman" w:hAnsi="Times New Roman" w:cs="Times New Roman"/>
                <w:sz w:val="24"/>
                <w:szCs w:val="24"/>
                <w:lang w:eastAsia="es-UY"/>
              </w:rPr>
            </w:pPr>
            <w:r w:rsidRPr="00117B1B">
              <w:rPr>
                <w:rFonts w:ascii="Times New Roman" w:eastAsia="Times New Roman" w:hAnsi="Times New Roman" w:cs="Times New Roman"/>
                <w:sz w:val="24"/>
                <w:szCs w:val="24"/>
                <w:lang w:eastAsia="es-UY"/>
              </w:rPr>
              <w:t>1.0</w:t>
            </w:r>
          </w:p>
        </w:tc>
        <w:tc>
          <w:tcPr>
            <w:tcW w:w="0" w:type="auto"/>
            <w:vAlign w:val="center"/>
            <w:hideMark/>
          </w:tcPr>
          <w:p w:rsidR="00117B1B" w:rsidRPr="00117B1B" w:rsidRDefault="00117B1B" w:rsidP="00117B1B">
            <w:pPr>
              <w:spacing w:after="0" w:line="240" w:lineRule="auto"/>
              <w:rPr>
                <w:rFonts w:ascii="Times New Roman" w:eastAsia="Times New Roman" w:hAnsi="Times New Roman" w:cs="Times New Roman"/>
                <w:sz w:val="24"/>
                <w:szCs w:val="24"/>
                <w:lang w:eastAsia="es-UY"/>
              </w:rPr>
            </w:pPr>
            <w:r w:rsidRPr="00117B1B">
              <w:rPr>
                <w:rFonts w:ascii="Times New Roman" w:eastAsia="Times New Roman" w:hAnsi="Times New Roman" w:cs="Times New Roman"/>
                <w:sz w:val="24"/>
                <w:szCs w:val="24"/>
                <w:lang w:eastAsia="es-UY"/>
              </w:rPr>
              <w:t>J</w:t>
            </w:r>
          </w:p>
        </w:tc>
        <w:tc>
          <w:tcPr>
            <w:tcW w:w="0" w:type="auto"/>
            <w:vAlign w:val="center"/>
            <w:hideMark/>
          </w:tcPr>
          <w:p w:rsidR="00117B1B" w:rsidRPr="00117B1B" w:rsidRDefault="00117B1B" w:rsidP="00117B1B">
            <w:pPr>
              <w:spacing w:after="0" w:line="240" w:lineRule="auto"/>
              <w:rPr>
                <w:rFonts w:ascii="Times New Roman" w:eastAsia="Times New Roman" w:hAnsi="Times New Roman" w:cs="Times New Roman"/>
                <w:sz w:val="24"/>
                <w:szCs w:val="24"/>
                <w:lang w:eastAsia="es-UY"/>
              </w:rPr>
            </w:pPr>
            <w:r w:rsidRPr="00117B1B">
              <w:rPr>
                <w:rFonts w:ascii="Times New Roman" w:eastAsia="Times New Roman" w:hAnsi="Times New Roman" w:cs="Times New Roman"/>
                <w:sz w:val="24"/>
                <w:szCs w:val="24"/>
                <w:lang w:eastAsia="es-UY"/>
              </w:rPr>
              <w:t>2.2</w:t>
            </w:r>
          </w:p>
        </w:tc>
        <w:tc>
          <w:tcPr>
            <w:tcW w:w="0" w:type="auto"/>
            <w:vAlign w:val="center"/>
            <w:hideMark/>
          </w:tcPr>
          <w:p w:rsidR="00117B1B" w:rsidRPr="00117B1B" w:rsidRDefault="00117B1B" w:rsidP="00117B1B">
            <w:pPr>
              <w:spacing w:after="0" w:line="240" w:lineRule="auto"/>
              <w:rPr>
                <w:rFonts w:ascii="Times New Roman" w:eastAsia="Times New Roman" w:hAnsi="Times New Roman" w:cs="Times New Roman"/>
                <w:sz w:val="24"/>
                <w:szCs w:val="24"/>
                <w:lang w:eastAsia="es-UY"/>
              </w:rPr>
            </w:pPr>
            <w:r w:rsidRPr="00117B1B">
              <w:rPr>
                <w:rFonts w:ascii="Times New Roman" w:eastAsia="Times New Roman" w:hAnsi="Times New Roman" w:cs="Times New Roman"/>
                <w:sz w:val="24"/>
                <w:szCs w:val="24"/>
                <w:lang w:eastAsia="es-UY"/>
              </w:rPr>
              <w:t>S</w:t>
            </w:r>
          </w:p>
        </w:tc>
        <w:tc>
          <w:tcPr>
            <w:tcW w:w="0" w:type="auto"/>
            <w:vAlign w:val="center"/>
            <w:hideMark/>
          </w:tcPr>
          <w:p w:rsidR="00117B1B" w:rsidRPr="00117B1B" w:rsidRDefault="00117B1B" w:rsidP="00117B1B">
            <w:pPr>
              <w:spacing w:after="0" w:line="240" w:lineRule="auto"/>
              <w:rPr>
                <w:rFonts w:ascii="Times New Roman" w:eastAsia="Times New Roman" w:hAnsi="Times New Roman" w:cs="Times New Roman"/>
                <w:sz w:val="24"/>
                <w:szCs w:val="24"/>
                <w:lang w:eastAsia="es-UY"/>
              </w:rPr>
            </w:pPr>
            <w:r w:rsidRPr="00117B1B">
              <w:rPr>
                <w:rFonts w:ascii="Times New Roman" w:eastAsia="Times New Roman" w:hAnsi="Times New Roman" w:cs="Times New Roman"/>
                <w:sz w:val="24"/>
                <w:szCs w:val="24"/>
                <w:lang w:eastAsia="es-UY"/>
              </w:rPr>
              <w:t>4.7</w:t>
            </w:r>
          </w:p>
        </w:tc>
      </w:tr>
      <w:tr w:rsidR="00117B1B" w:rsidRPr="00117B1B" w:rsidTr="00117B1B">
        <w:trPr>
          <w:tblCellSpacing w:w="0" w:type="dxa"/>
        </w:trPr>
        <w:tc>
          <w:tcPr>
            <w:tcW w:w="0" w:type="auto"/>
            <w:vAlign w:val="center"/>
            <w:hideMark/>
          </w:tcPr>
          <w:p w:rsidR="00117B1B" w:rsidRPr="00117B1B" w:rsidRDefault="00117B1B" w:rsidP="00117B1B">
            <w:pPr>
              <w:spacing w:after="0" w:line="240" w:lineRule="auto"/>
              <w:rPr>
                <w:rFonts w:ascii="Times New Roman" w:eastAsia="Times New Roman" w:hAnsi="Times New Roman" w:cs="Times New Roman"/>
                <w:sz w:val="24"/>
                <w:szCs w:val="24"/>
                <w:lang w:eastAsia="es-UY"/>
              </w:rPr>
            </w:pPr>
            <w:r w:rsidRPr="00117B1B">
              <w:rPr>
                <w:rFonts w:ascii="Times New Roman" w:eastAsia="Times New Roman" w:hAnsi="Times New Roman" w:cs="Times New Roman"/>
                <w:sz w:val="24"/>
                <w:szCs w:val="24"/>
                <w:lang w:eastAsia="es-UY"/>
              </w:rPr>
              <w:t>B</w:t>
            </w:r>
          </w:p>
        </w:tc>
        <w:tc>
          <w:tcPr>
            <w:tcW w:w="0" w:type="auto"/>
            <w:vAlign w:val="center"/>
            <w:hideMark/>
          </w:tcPr>
          <w:p w:rsidR="00117B1B" w:rsidRPr="00117B1B" w:rsidRDefault="00117B1B" w:rsidP="00117B1B">
            <w:pPr>
              <w:spacing w:after="0" w:line="240" w:lineRule="auto"/>
              <w:rPr>
                <w:rFonts w:ascii="Times New Roman" w:eastAsia="Times New Roman" w:hAnsi="Times New Roman" w:cs="Times New Roman"/>
                <w:sz w:val="24"/>
                <w:szCs w:val="24"/>
                <w:lang w:eastAsia="es-UY"/>
              </w:rPr>
            </w:pPr>
            <w:r w:rsidRPr="00117B1B">
              <w:rPr>
                <w:rFonts w:ascii="Times New Roman" w:eastAsia="Times New Roman" w:hAnsi="Times New Roman" w:cs="Times New Roman"/>
                <w:sz w:val="24"/>
                <w:szCs w:val="24"/>
                <w:lang w:eastAsia="es-UY"/>
              </w:rPr>
              <w:t>1.1</w:t>
            </w:r>
          </w:p>
        </w:tc>
        <w:tc>
          <w:tcPr>
            <w:tcW w:w="0" w:type="auto"/>
            <w:vAlign w:val="center"/>
            <w:hideMark/>
          </w:tcPr>
          <w:p w:rsidR="00117B1B" w:rsidRPr="00117B1B" w:rsidRDefault="00117B1B" w:rsidP="00117B1B">
            <w:pPr>
              <w:spacing w:after="0" w:line="240" w:lineRule="auto"/>
              <w:rPr>
                <w:rFonts w:ascii="Times New Roman" w:eastAsia="Times New Roman" w:hAnsi="Times New Roman" w:cs="Times New Roman"/>
                <w:sz w:val="24"/>
                <w:szCs w:val="24"/>
                <w:lang w:eastAsia="es-UY"/>
              </w:rPr>
            </w:pPr>
            <w:r w:rsidRPr="00117B1B">
              <w:rPr>
                <w:rFonts w:ascii="Times New Roman" w:eastAsia="Times New Roman" w:hAnsi="Times New Roman" w:cs="Times New Roman"/>
                <w:sz w:val="24"/>
                <w:szCs w:val="24"/>
                <w:lang w:eastAsia="es-UY"/>
              </w:rPr>
              <w:t>K</w:t>
            </w:r>
          </w:p>
        </w:tc>
        <w:tc>
          <w:tcPr>
            <w:tcW w:w="0" w:type="auto"/>
            <w:vAlign w:val="center"/>
            <w:hideMark/>
          </w:tcPr>
          <w:p w:rsidR="00117B1B" w:rsidRPr="00117B1B" w:rsidRDefault="00117B1B" w:rsidP="00117B1B">
            <w:pPr>
              <w:spacing w:after="0" w:line="240" w:lineRule="auto"/>
              <w:rPr>
                <w:rFonts w:ascii="Times New Roman" w:eastAsia="Times New Roman" w:hAnsi="Times New Roman" w:cs="Times New Roman"/>
                <w:sz w:val="24"/>
                <w:szCs w:val="24"/>
                <w:lang w:eastAsia="es-UY"/>
              </w:rPr>
            </w:pPr>
            <w:r w:rsidRPr="00117B1B">
              <w:rPr>
                <w:rFonts w:ascii="Times New Roman" w:eastAsia="Times New Roman" w:hAnsi="Times New Roman" w:cs="Times New Roman"/>
                <w:sz w:val="24"/>
                <w:szCs w:val="24"/>
                <w:lang w:eastAsia="es-UY"/>
              </w:rPr>
              <w:t>2.4</w:t>
            </w:r>
          </w:p>
        </w:tc>
        <w:tc>
          <w:tcPr>
            <w:tcW w:w="0" w:type="auto"/>
            <w:vAlign w:val="center"/>
            <w:hideMark/>
          </w:tcPr>
          <w:p w:rsidR="00117B1B" w:rsidRPr="00117B1B" w:rsidRDefault="00117B1B" w:rsidP="00117B1B">
            <w:pPr>
              <w:spacing w:after="0" w:line="240" w:lineRule="auto"/>
              <w:rPr>
                <w:rFonts w:ascii="Times New Roman" w:eastAsia="Times New Roman" w:hAnsi="Times New Roman" w:cs="Times New Roman"/>
                <w:sz w:val="24"/>
                <w:szCs w:val="24"/>
                <w:lang w:eastAsia="es-UY"/>
              </w:rPr>
            </w:pPr>
            <w:r w:rsidRPr="00117B1B">
              <w:rPr>
                <w:rFonts w:ascii="Times New Roman" w:eastAsia="Times New Roman" w:hAnsi="Times New Roman" w:cs="Times New Roman"/>
                <w:sz w:val="24"/>
                <w:szCs w:val="24"/>
                <w:lang w:eastAsia="es-UY"/>
              </w:rPr>
              <w:t>T</w:t>
            </w:r>
          </w:p>
        </w:tc>
        <w:tc>
          <w:tcPr>
            <w:tcW w:w="0" w:type="auto"/>
            <w:vAlign w:val="center"/>
            <w:hideMark/>
          </w:tcPr>
          <w:p w:rsidR="00117B1B" w:rsidRPr="00117B1B" w:rsidRDefault="00117B1B" w:rsidP="00117B1B">
            <w:pPr>
              <w:spacing w:after="0" w:line="240" w:lineRule="auto"/>
              <w:rPr>
                <w:rFonts w:ascii="Times New Roman" w:eastAsia="Times New Roman" w:hAnsi="Times New Roman" w:cs="Times New Roman"/>
                <w:sz w:val="24"/>
                <w:szCs w:val="24"/>
                <w:lang w:eastAsia="es-UY"/>
              </w:rPr>
            </w:pPr>
            <w:r w:rsidRPr="00117B1B">
              <w:rPr>
                <w:rFonts w:ascii="Times New Roman" w:eastAsia="Times New Roman" w:hAnsi="Times New Roman" w:cs="Times New Roman"/>
                <w:sz w:val="24"/>
                <w:szCs w:val="24"/>
                <w:lang w:eastAsia="es-UY"/>
              </w:rPr>
              <w:t>5.1</w:t>
            </w:r>
          </w:p>
        </w:tc>
      </w:tr>
      <w:tr w:rsidR="00117B1B" w:rsidRPr="00117B1B" w:rsidTr="00117B1B">
        <w:trPr>
          <w:tblCellSpacing w:w="0" w:type="dxa"/>
        </w:trPr>
        <w:tc>
          <w:tcPr>
            <w:tcW w:w="0" w:type="auto"/>
            <w:vAlign w:val="center"/>
            <w:hideMark/>
          </w:tcPr>
          <w:p w:rsidR="00117B1B" w:rsidRPr="00117B1B" w:rsidRDefault="00117B1B" w:rsidP="00117B1B">
            <w:pPr>
              <w:spacing w:after="0" w:line="240" w:lineRule="auto"/>
              <w:rPr>
                <w:rFonts w:ascii="Times New Roman" w:eastAsia="Times New Roman" w:hAnsi="Times New Roman" w:cs="Times New Roman"/>
                <w:sz w:val="24"/>
                <w:szCs w:val="24"/>
                <w:lang w:eastAsia="es-UY"/>
              </w:rPr>
            </w:pPr>
            <w:r w:rsidRPr="00117B1B">
              <w:rPr>
                <w:rFonts w:ascii="Times New Roman" w:eastAsia="Times New Roman" w:hAnsi="Times New Roman" w:cs="Times New Roman"/>
                <w:sz w:val="24"/>
                <w:szCs w:val="24"/>
                <w:lang w:eastAsia="es-UY"/>
              </w:rPr>
              <w:t>C</w:t>
            </w:r>
          </w:p>
        </w:tc>
        <w:tc>
          <w:tcPr>
            <w:tcW w:w="0" w:type="auto"/>
            <w:vAlign w:val="center"/>
            <w:hideMark/>
          </w:tcPr>
          <w:p w:rsidR="00117B1B" w:rsidRPr="00117B1B" w:rsidRDefault="00117B1B" w:rsidP="00117B1B">
            <w:pPr>
              <w:spacing w:after="0" w:line="240" w:lineRule="auto"/>
              <w:rPr>
                <w:rFonts w:ascii="Times New Roman" w:eastAsia="Times New Roman" w:hAnsi="Times New Roman" w:cs="Times New Roman"/>
                <w:sz w:val="24"/>
                <w:szCs w:val="24"/>
                <w:lang w:eastAsia="es-UY"/>
              </w:rPr>
            </w:pPr>
            <w:r w:rsidRPr="00117B1B">
              <w:rPr>
                <w:rFonts w:ascii="Times New Roman" w:eastAsia="Times New Roman" w:hAnsi="Times New Roman" w:cs="Times New Roman"/>
                <w:sz w:val="24"/>
                <w:szCs w:val="24"/>
                <w:lang w:eastAsia="es-UY"/>
              </w:rPr>
              <w:t>1.2</w:t>
            </w:r>
          </w:p>
        </w:tc>
        <w:tc>
          <w:tcPr>
            <w:tcW w:w="0" w:type="auto"/>
            <w:vAlign w:val="center"/>
            <w:hideMark/>
          </w:tcPr>
          <w:p w:rsidR="00117B1B" w:rsidRPr="00117B1B" w:rsidRDefault="00117B1B" w:rsidP="00117B1B">
            <w:pPr>
              <w:spacing w:after="0" w:line="240" w:lineRule="auto"/>
              <w:rPr>
                <w:rFonts w:ascii="Times New Roman" w:eastAsia="Times New Roman" w:hAnsi="Times New Roman" w:cs="Times New Roman"/>
                <w:sz w:val="24"/>
                <w:szCs w:val="24"/>
                <w:lang w:eastAsia="es-UY"/>
              </w:rPr>
            </w:pPr>
            <w:r w:rsidRPr="00117B1B">
              <w:rPr>
                <w:rFonts w:ascii="Times New Roman" w:eastAsia="Times New Roman" w:hAnsi="Times New Roman" w:cs="Times New Roman"/>
                <w:sz w:val="24"/>
                <w:szCs w:val="24"/>
                <w:lang w:eastAsia="es-UY"/>
              </w:rPr>
              <w:t>L</w:t>
            </w:r>
          </w:p>
        </w:tc>
        <w:tc>
          <w:tcPr>
            <w:tcW w:w="0" w:type="auto"/>
            <w:vAlign w:val="center"/>
            <w:hideMark/>
          </w:tcPr>
          <w:p w:rsidR="00117B1B" w:rsidRPr="00117B1B" w:rsidRDefault="00117B1B" w:rsidP="00117B1B">
            <w:pPr>
              <w:spacing w:after="0" w:line="240" w:lineRule="auto"/>
              <w:rPr>
                <w:rFonts w:ascii="Times New Roman" w:eastAsia="Times New Roman" w:hAnsi="Times New Roman" w:cs="Times New Roman"/>
                <w:sz w:val="24"/>
                <w:szCs w:val="24"/>
                <w:lang w:eastAsia="es-UY"/>
              </w:rPr>
            </w:pPr>
            <w:r w:rsidRPr="00117B1B">
              <w:rPr>
                <w:rFonts w:ascii="Times New Roman" w:eastAsia="Times New Roman" w:hAnsi="Times New Roman" w:cs="Times New Roman"/>
                <w:sz w:val="24"/>
                <w:szCs w:val="24"/>
                <w:lang w:eastAsia="es-UY"/>
              </w:rPr>
              <w:t>2.7</w:t>
            </w:r>
          </w:p>
        </w:tc>
        <w:tc>
          <w:tcPr>
            <w:tcW w:w="0" w:type="auto"/>
            <w:vAlign w:val="center"/>
            <w:hideMark/>
          </w:tcPr>
          <w:p w:rsidR="00117B1B" w:rsidRPr="00117B1B" w:rsidRDefault="00117B1B" w:rsidP="00117B1B">
            <w:pPr>
              <w:spacing w:after="0" w:line="240" w:lineRule="auto"/>
              <w:rPr>
                <w:rFonts w:ascii="Times New Roman" w:eastAsia="Times New Roman" w:hAnsi="Times New Roman" w:cs="Times New Roman"/>
                <w:sz w:val="24"/>
                <w:szCs w:val="24"/>
                <w:lang w:eastAsia="es-UY"/>
              </w:rPr>
            </w:pPr>
            <w:r w:rsidRPr="00117B1B">
              <w:rPr>
                <w:rFonts w:ascii="Times New Roman" w:eastAsia="Times New Roman" w:hAnsi="Times New Roman" w:cs="Times New Roman"/>
                <w:sz w:val="24"/>
                <w:szCs w:val="24"/>
                <w:lang w:eastAsia="es-UY"/>
              </w:rPr>
              <w:t>U</w:t>
            </w:r>
          </w:p>
        </w:tc>
        <w:tc>
          <w:tcPr>
            <w:tcW w:w="0" w:type="auto"/>
            <w:vAlign w:val="center"/>
            <w:hideMark/>
          </w:tcPr>
          <w:p w:rsidR="00117B1B" w:rsidRPr="00117B1B" w:rsidRDefault="00117B1B" w:rsidP="00117B1B">
            <w:pPr>
              <w:spacing w:after="0" w:line="240" w:lineRule="auto"/>
              <w:rPr>
                <w:rFonts w:ascii="Times New Roman" w:eastAsia="Times New Roman" w:hAnsi="Times New Roman" w:cs="Times New Roman"/>
                <w:sz w:val="24"/>
                <w:szCs w:val="24"/>
                <w:lang w:eastAsia="es-UY"/>
              </w:rPr>
            </w:pPr>
            <w:r w:rsidRPr="00117B1B">
              <w:rPr>
                <w:rFonts w:ascii="Times New Roman" w:eastAsia="Times New Roman" w:hAnsi="Times New Roman" w:cs="Times New Roman"/>
                <w:sz w:val="24"/>
                <w:szCs w:val="24"/>
                <w:lang w:eastAsia="es-UY"/>
              </w:rPr>
              <w:t>5.6</w:t>
            </w:r>
          </w:p>
        </w:tc>
      </w:tr>
      <w:tr w:rsidR="00117B1B" w:rsidRPr="00117B1B" w:rsidTr="00117B1B">
        <w:trPr>
          <w:tblCellSpacing w:w="0" w:type="dxa"/>
        </w:trPr>
        <w:tc>
          <w:tcPr>
            <w:tcW w:w="0" w:type="auto"/>
            <w:vAlign w:val="center"/>
            <w:hideMark/>
          </w:tcPr>
          <w:p w:rsidR="00117B1B" w:rsidRPr="00117B1B" w:rsidRDefault="00117B1B" w:rsidP="00117B1B">
            <w:pPr>
              <w:spacing w:after="0" w:line="240" w:lineRule="auto"/>
              <w:rPr>
                <w:rFonts w:ascii="Times New Roman" w:eastAsia="Times New Roman" w:hAnsi="Times New Roman" w:cs="Times New Roman"/>
                <w:sz w:val="24"/>
                <w:szCs w:val="24"/>
                <w:lang w:eastAsia="es-UY"/>
              </w:rPr>
            </w:pPr>
            <w:r w:rsidRPr="00117B1B">
              <w:rPr>
                <w:rFonts w:ascii="Times New Roman" w:eastAsia="Times New Roman" w:hAnsi="Times New Roman" w:cs="Times New Roman"/>
                <w:sz w:val="24"/>
                <w:szCs w:val="24"/>
                <w:lang w:eastAsia="es-UY"/>
              </w:rPr>
              <w:t>D</w:t>
            </w:r>
          </w:p>
        </w:tc>
        <w:tc>
          <w:tcPr>
            <w:tcW w:w="0" w:type="auto"/>
            <w:vAlign w:val="center"/>
            <w:hideMark/>
          </w:tcPr>
          <w:p w:rsidR="00117B1B" w:rsidRPr="00117B1B" w:rsidRDefault="00117B1B" w:rsidP="00117B1B">
            <w:pPr>
              <w:spacing w:after="0" w:line="240" w:lineRule="auto"/>
              <w:rPr>
                <w:rFonts w:ascii="Times New Roman" w:eastAsia="Times New Roman" w:hAnsi="Times New Roman" w:cs="Times New Roman"/>
                <w:sz w:val="24"/>
                <w:szCs w:val="24"/>
                <w:lang w:eastAsia="es-UY"/>
              </w:rPr>
            </w:pPr>
            <w:r w:rsidRPr="00117B1B">
              <w:rPr>
                <w:rFonts w:ascii="Times New Roman" w:eastAsia="Times New Roman" w:hAnsi="Times New Roman" w:cs="Times New Roman"/>
                <w:sz w:val="24"/>
                <w:szCs w:val="24"/>
                <w:lang w:eastAsia="es-UY"/>
              </w:rPr>
              <w:t>1.3</w:t>
            </w:r>
          </w:p>
        </w:tc>
        <w:tc>
          <w:tcPr>
            <w:tcW w:w="0" w:type="auto"/>
            <w:vAlign w:val="center"/>
            <w:hideMark/>
          </w:tcPr>
          <w:p w:rsidR="00117B1B" w:rsidRPr="00117B1B" w:rsidRDefault="00117B1B" w:rsidP="00117B1B">
            <w:pPr>
              <w:spacing w:after="0" w:line="240" w:lineRule="auto"/>
              <w:rPr>
                <w:rFonts w:ascii="Times New Roman" w:eastAsia="Times New Roman" w:hAnsi="Times New Roman" w:cs="Times New Roman"/>
                <w:sz w:val="24"/>
                <w:szCs w:val="24"/>
                <w:lang w:eastAsia="es-UY"/>
              </w:rPr>
            </w:pPr>
            <w:r w:rsidRPr="00117B1B">
              <w:rPr>
                <w:rFonts w:ascii="Times New Roman" w:eastAsia="Times New Roman" w:hAnsi="Times New Roman" w:cs="Times New Roman"/>
                <w:sz w:val="24"/>
                <w:szCs w:val="24"/>
                <w:lang w:eastAsia="es-UY"/>
              </w:rPr>
              <w:t>M</w:t>
            </w:r>
          </w:p>
        </w:tc>
        <w:tc>
          <w:tcPr>
            <w:tcW w:w="0" w:type="auto"/>
            <w:vAlign w:val="center"/>
            <w:hideMark/>
          </w:tcPr>
          <w:p w:rsidR="00117B1B" w:rsidRPr="00117B1B" w:rsidRDefault="00117B1B" w:rsidP="00117B1B">
            <w:pPr>
              <w:spacing w:after="0" w:line="240" w:lineRule="auto"/>
              <w:rPr>
                <w:rFonts w:ascii="Times New Roman" w:eastAsia="Times New Roman" w:hAnsi="Times New Roman" w:cs="Times New Roman"/>
                <w:sz w:val="24"/>
                <w:szCs w:val="24"/>
                <w:lang w:eastAsia="es-UY"/>
              </w:rPr>
            </w:pPr>
            <w:r w:rsidRPr="00117B1B">
              <w:rPr>
                <w:rFonts w:ascii="Times New Roman" w:eastAsia="Times New Roman" w:hAnsi="Times New Roman" w:cs="Times New Roman"/>
                <w:sz w:val="24"/>
                <w:szCs w:val="24"/>
                <w:lang w:eastAsia="es-UY"/>
              </w:rPr>
              <w:t>3.0</w:t>
            </w:r>
          </w:p>
        </w:tc>
        <w:tc>
          <w:tcPr>
            <w:tcW w:w="0" w:type="auto"/>
            <w:vAlign w:val="center"/>
            <w:hideMark/>
          </w:tcPr>
          <w:p w:rsidR="00117B1B" w:rsidRPr="00117B1B" w:rsidRDefault="00117B1B" w:rsidP="00117B1B">
            <w:pPr>
              <w:spacing w:after="0" w:line="240" w:lineRule="auto"/>
              <w:rPr>
                <w:rFonts w:ascii="Times New Roman" w:eastAsia="Times New Roman" w:hAnsi="Times New Roman" w:cs="Times New Roman"/>
                <w:sz w:val="24"/>
                <w:szCs w:val="24"/>
                <w:lang w:eastAsia="es-UY"/>
              </w:rPr>
            </w:pPr>
            <w:r w:rsidRPr="00117B1B">
              <w:rPr>
                <w:rFonts w:ascii="Times New Roman" w:eastAsia="Times New Roman" w:hAnsi="Times New Roman" w:cs="Times New Roman"/>
                <w:sz w:val="24"/>
                <w:szCs w:val="24"/>
                <w:lang w:eastAsia="es-UY"/>
              </w:rPr>
              <w:t>V</w:t>
            </w:r>
          </w:p>
        </w:tc>
        <w:tc>
          <w:tcPr>
            <w:tcW w:w="0" w:type="auto"/>
            <w:vAlign w:val="center"/>
            <w:hideMark/>
          </w:tcPr>
          <w:p w:rsidR="00117B1B" w:rsidRPr="00117B1B" w:rsidRDefault="00117B1B" w:rsidP="00117B1B">
            <w:pPr>
              <w:spacing w:after="0" w:line="240" w:lineRule="auto"/>
              <w:rPr>
                <w:rFonts w:ascii="Times New Roman" w:eastAsia="Times New Roman" w:hAnsi="Times New Roman" w:cs="Times New Roman"/>
                <w:sz w:val="24"/>
                <w:szCs w:val="24"/>
                <w:lang w:eastAsia="es-UY"/>
              </w:rPr>
            </w:pPr>
            <w:r w:rsidRPr="00117B1B">
              <w:rPr>
                <w:rFonts w:ascii="Times New Roman" w:eastAsia="Times New Roman" w:hAnsi="Times New Roman" w:cs="Times New Roman"/>
                <w:sz w:val="24"/>
                <w:szCs w:val="24"/>
                <w:lang w:eastAsia="es-UY"/>
              </w:rPr>
              <w:t>6.2</w:t>
            </w:r>
          </w:p>
        </w:tc>
      </w:tr>
      <w:tr w:rsidR="00117B1B" w:rsidRPr="00117B1B" w:rsidTr="00117B1B">
        <w:trPr>
          <w:tblCellSpacing w:w="0" w:type="dxa"/>
        </w:trPr>
        <w:tc>
          <w:tcPr>
            <w:tcW w:w="0" w:type="auto"/>
            <w:vAlign w:val="center"/>
            <w:hideMark/>
          </w:tcPr>
          <w:p w:rsidR="00117B1B" w:rsidRPr="00117B1B" w:rsidRDefault="00117B1B" w:rsidP="00117B1B">
            <w:pPr>
              <w:spacing w:after="0" w:line="240" w:lineRule="auto"/>
              <w:rPr>
                <w:rFonts w:ascii="Times New Roman" w:eastAsia="Times New Roman" w:hAnsi="Times New Roman" w:cs="Times New Roman"/>
                <w:sz w:val="24"/>
                <w:szCs w:val="24"/>
                <w:lang w:eastAsia="es-UY"/>
              </w:rPr>
            </w:pPr>
            <w:r w:rsidRPr="00117B1B">
              <w:rPr>
                <w:rFonts w:ascii="Times New Roman" w:eastAsia="Times New Roman" w:hAnsi="Times New Roman" w:cs="Times New Roman"/>
                <w:sz w:val="24"/>
                <w:szCs w:val="24"/>
                <w:lang w:eastAsia="es-UY"/>
              </w:rPr>
              <w:t>E</w:t>
            </w:r>
          </w:p>
        </w:tc>
        <w:tc>
          <w:tcPr>
            <w:tcW w:w="0" w:type="auto"/>
            <w:vAlign w:val="center"/>
            <w:hideMark/>
          </w:tcPr>
          <w:p w:rsidR="00117B1B" w:rsidRPr="00117B1B" w:rsidRDefault="00117B1B" w:rsidP="00117B1B">
            <w:pPr>
              <w:spacing w:after="0" w:line="240" w:lineRule="auto"/>
              <w:rPr>
                <w:rFonts w:ascii="Times New Roman" w:eastAsia="Times New Roman" w:hAnsi="Times New Roman" w:cs="Times New Roman"/>
                <w:sz w:val="24"/>
                <w:szCs w:val="24"/>
                <w:lang w:eastAsia="es-UY"/>
              </w:rPr>
            </w:pPr>
            <w:r w:rsidRPr="00117B1B">
              <w:rPr>
                <w:rFonts w:ascii="Times New Roman" w:eastAsia="Times New Roman" w:hAnsi="Times New Roman" w:cs="Times New Roman"/>
                <w:sz w:val="24"/>
                <w:szCs w:val="24"/>
                <w:lang w:eastAsia="es-UY"/>
              </w:rPr>
              <w:t>1.5</w:t>
            </w:r>
          </w:p>
        </w:tc>
        <w:tc>
          <w:tcPr>
            <w:tcW w:w="0" w:type="auto"/>
            <w:vAlign w:val="center"/>
            <w:hideMark/>
          </w:tcPr>
          <w:p w:rsidR="00117B1B" w:rsidRPr="00117B1B" w:rsidRDefault="00117B1B" w:rsidP="00117B1B">
            <w:pPr>
              <w:spacing w:after="0" w:line="240" w:lineRule="auto"/>
              <w:rPr>
                <w:rFonts w:ascii="Times New Roman" w:eastAsia="Times New Roman" w:hAnsi="Times New Roman" w:cs="Times New Roman"/>
                <w:sz w:val="24"/>
                <w:szCs w:val="24"/>
                <w:lang w:eastAsia="es-UY"/>
              </w:rPr>
            </w:pPr>
            <w:r w:rsidRPr="00117B1B">
              <w:rPr>
                <w:rFonts w:ascii="Times New Roman" w:eastAsia="Times New Roman" w:hAnsi="Times New Roman" w:cs="Times New Roman"/>
                <w:sz w:val="24"/>
                <w:szCs w:val="24"/>
                <w:lang w:eastAsia="es-UY"/>
              </w:rPr>
              <w:t>N</w:t>
            </w:r>
          </w:p>
        </w:tc>
        <w:tc>
          <w:tcPr>
            <w:tcW w:w="0" w:type="auto"/>
            <w:vAlign w:val="center"/>
            <w:hideMark/>
          </w:tcPr>
          <w:p w:rsidR="00117B1B" w:rsidRPr="00117B1B" w:rsidRDefault="00117B1B" w:rsidP="00117B1B">
            <w:pPr>
              <w:spacing w:after="0" w:line="240" w:lineRule="auto"/>
              <w:rPr>
                <w:rFonts w:ascii="Times New Roman" w:eastAsia="Times New Roman" w:hAnsi="Times New Roman" w:cs="Times New Roman"/>
                <w:sz w:val="24"/>
                <w:szCs w:val="24"/>
                <w:lang w:eastAsia="es-UY"/>
              </w:rPr>
            </w:pPr>
            <w:r w:rsidRPr="00117B1B">
              <w:rPr>
                <w:rFonts w:ascii="Times New Roman" w:eastAsia="Times New Roman" w:hAnsi="Times New Roman" w:cs="Times New Roman"/>
                <w:sz w:val="24"/>
                <w:szCs w:val="24"/>
                <w:lang w:eastAsia="es-UY"/>
              </w:rPr>
              <w:t>3.3</w:t>
            </w:r>
          </w:p>
        </w:tc>
        <w:tc>
          <w:tcPr>
            <w:tcW w:w="0" w:type="auto"/>
            <w:vAlign w:val="center"/>
            <w:hideMark/>
          </w:tcPr>
          <w:p w:rsidR="00117B1B" w:rsidRPr="00117B1B" w:rsidRDefault="00117B1B" w:rsidP="00117B1B">
            <w:pPr>
              <w:spacing w:after="0" w:line="240" w:lineRule="auto"/>
              <w:rPr>
                <w:rFonts w:ascii="Times New Roman" w:eastAsia="Times New Roman" w:hAnsi="Times New Roman" w:cs="Times New Roman"/>
                <w:sz w:val="24"/>
                <w:szCs w:val="24"/>
                <w:lang w:eastAsia="es-UY"/>
              </w:rPr>
            </w:pPr>
            <w:r w:rsidRPr="00117B1B">
              <w:rPr>
                <w:rFonts w:ascii="Times New Roman" w:eastAsia="Times New Roman" w:hAnsi="Times New Roman" w:cs="Times New Roman"/>
                <w:sz w:val="24"/>
                <w:szCs w:val="24"/>
                <w:lang w:eastAsia="es-UY"/>
              </w:rPr>
              <w:t>W</w:t>
            </w:r>
          </w:p>
        </w:tc>
        <w:tc>
          <w:tcPr>
            <w:tcW w:w="0" w:type="auto"/>
            <w:vAlign w:val="center"/>
            <w:hideMark/>
          </w:tcPr>
          <w:p w:rsidR="00117B1B" w:rsidRPr="00117B1B" w:rsidRDefault="00117B1B" w:rsidP="00117B1B">
            <w:pPr>
              <w:spacing w:after="0" w:line="240" w:lineRule="auto"/>
              <w:rPr>
                <w:rFonts w:ascii="Times New Roman" w:eastAsia="Times New Roman" w:hAnsi="Times New Roman" w:cs="Times New Roman"/>
                <w:sz w:val="24"/>
                <w:szCs w:val="24"/>
                <w:lang w:eastAsia="es-UY"/>
              </w:rPr>
            </w:pPr>
            <w:r w:rsidRPr="00117B1B">
              <w:rPr>
                <w:rFonts w:ascii="Times New Roman" w:eastAsia="Times New Roman" w:hAnsi="Times New Roman" w:cs="Times New Roman"/>
                <w:sz w:val="24"/>
                <w:szCs w:val="24"/>
                <w:lang w:eastAsia="es-UY"/>
              </w:rPr>
              <w:t>6.8</w:t>
            </w:r>
          </w:p>
        </w:tc>
      </w:tr>
      <w:tr w:rsidR="00117B1B" w:rsidRPr="00117B1B" w:rsidTr="00117B1B">
        <w:trPr>
          <w:tblCellSpacing w:w="0" w:type="dxa"/>
        </w:trPr>
        <w:tc>
          <w:tcPr>
            <w:tcW w:w="0" w:type="auto"/>
            <w:vAlign w:val="center"/>
            <w:hideMark/>
          </w:tcPr>
          <w:p w:rsidR="00117B1B" w:rsidRPr="00117B1B" w:rsidRDefault="00117B1B" w:rsidP="00117B1B">
            <w:pPr>
              <w:spacing w:after="0" w:line="240" w:lineRule="auto"/>
              <w:rPr>
                <w:rFonts w:ascii="Times New Roman" w:eastAsia="Times New Roman" w:hAnsi="Times New Roman" w:cs="Times New Roman"/>
                <w:sz w:val="24"/>
                <w:szCs w:val="24"/>
                <w:lang w:eastAsia="es-UY"/>
              </w:rPr>
            </w:pPr>
            <w:r w:rsidRPr="00117B1B">
              <w:rPr>
                <w:rFonts w:ascii="Times New Roman" w:eastAsia="Times New Roman" w:hAnsi="Times New Roman" w:cs="Times New Roman"/>
                <w:sz w:val="24"/>
                <w:szCs w:val="24"/>
                <w:lang w:eastAsia="es-UY"/>
              </w:rPr>
              <w:t>F</w:t>
            </w:r>
          </w:p>
        </w:tc>
        <w:tc>
          <w:tcPr>
            <w:tcW w:w="0" w:type="auto"/>
            <w:vAlign w:val="center"/>
            <w:hideMark/>
          </w:tcPr>
          <w:p w:rsidR="00117B1B" w:rsidRPr="00117B1B" w:rsidRDefault="00117B1B" w:rsidP="00117B1B">
            <w:pPr>
              <w:spacing w:after="0" w:line="240" w:lineRule="auto"/>
              <w:rPr>
                <w:rFonts w:ascii="Times New Roman" w:eastAsia="Times New Roman" w:hAnsi="Times New Roman" w:cs="Times New Roman"/>
                <w:sz w:val="24"/>
                <w:szCs w:val="24"/>
                <w:lang w:eastAsia="es-UY"/>
              </w:rPr>
            </w:pPr>
            <w:r w:rsidRPr="00117B1B">
              <w:rPr>
                <w:rFonts w:ascii="Times New Roman" w:eastAsia="Times New Roman" w:hAnsi="Times New Roman" w:cs="Times New Roman"/>
                <w:sz w:val="24"/>
                <w:szCs w:val="24"/>
                <w:lang w:eastAsia="es-UY"/>
              </w:rPr>
              <w:t>1.6</w:t>
            </w:r>
          </w:p>
        </w:tc>
        <w:tc>
          <w:tcPr>
            <w:tcW w:w="0" w:type="auto"/>
            <w:vAlign w:val="center"/>
            <w:hideMark/>
          </w:tcPr>
          <w:p w:rsidR="00117B1B" w:rsidRPr="00117B1B" w:rsidRDefault="00117B1B" w:rsidP="00117B1B">
            <w:pPr>
              <w:spacing w:after="0" w:line="240" w:lineRule="auto"/>
              <w:rPr>
                <w:rFonts w:ascii="Times New Roman" w:eastAsia="Times New Roman" w:hAnsi="Times New Roman" w:cs="Times New Roman"/>
                <w:sz w:val="24"/>
                <w:szCs w:val="24"/>
                <w:lang w:eastAsia="es-UY"/>
              </w:rPr>
            </w:pPr>
            <w:r w:rsidRPr="00117B1B">
              <w:rPr>
                <w:rFonts w:ascii="Times New Roman" w:eastAsia="Times New Roman" w:hAnsi="Times New Roman" w:cs="Times New Roman"/>
                <w:sz w:val="24"/>
                <w:szCs w:val="24"/>
                <w:lang w:eastAsia="es-UY"/>
              </w:rPr>
              <w:t>P</w:t>
            </w:r>
          </w:p>
        </w:tc>
        <w:tc>
          <w:tcPr>
            <w:tcW w:w="0" w:type="auto"/>
            <w:vAlign w:val="center"/>
            <w:hideMark/>
          </w:tcPr>
          <w:p w:rsidR="00117B1B" w:rsidRPr="00117B1B" w:rsidRDefault="00117B1B" w:rsidP="00117B1B">
            <w:pPr>
              <w:spacing w:after="0" w:line="240" w:lineRule="auto"/>
              <w:rPr>
                <w:rFonts w:ascii="Times New Roman" w:eastAsia="Times New Roman" w:hAnsi="Times New Roman" w:cs="Times New Roman"/>
                <w:sz w:val="24"/>
                <w:szCs w:val="24"/>
                <w:lang w:eastAsia="es-UY"/>
              </w:rPr>
            </w:pPr>
            <w:r w:rsidRPr="00117B1B">
              <w:rPr>
                <w:rFonts w:ascii="Times New Roman" w:eastAsia="Times New Roman" w:hAnsi="Times New Roman" w:cs="Times New Roman"/>
                <w:sz w:val="24"/>
                <w:szCs w:val="24"/>
                <w:lang w:eastAsia="es-UY"/>
              </w:rPr>
              <w:t>3.6</w:t>
            </w:r>
          </w:p>
        </w:tc>
        <w:tc>
          <w:tcPr>
            <w:tcW w:w="0" w:type="auto"/>
            <w:vAlign w:val="center"/>
            <w:hideMark/>
          </w:tcPr>
          <w:p w:rsidR="00117B1B" w:rsidRPr="00117B1B" w:rsidRDefault="00117B1B" w:rsidP="00117B1B">
            <w:pPr>
              <w:spacing w:after="0" w:line="240" w:lineRule="auto"/>
              <w:rPr>
                <w:rFonts w:ascii="Times New Roman" w:eastAsia="Times New Roman" w:hAnsi="Times New Roman" w:cs="Times New Roman"/>
                <w:sz w:val="24"/>
                <w:szCs w:val="24"/>
                <w:lang w:eastAsia="es-UY"/>
              </w:rPr>
            </w:pPr>
            <w:r w:rsidRPr="00117B1B">
              <w:rPr>
                <w:rFonts w:ascii="Times New Roman" w:eastAsia="Times New Roman" w:hAnsi="Times New Roman" w:cs="Times New Roman"/>
                <w:sz w:val="24"/>
                <w:szCs w:val="24"/>
                <w:lang w:eastAsia="es-UY"/>
              </w:rPr>
              <w:t>X</w:t>
            </w:r>
          </w:p>
        </w:tc>
        <w:tc>
          <w:tcPr>
            <w:tcW w:w="0" w:type="auto"/>
            <w:vAlign w:val="center"/>
            <w:hideMark/>
          </w:tcPr>
          <w:p w:rsidR="00117B1B" w:rsidRPr="00117B1B" w:rsidRDefault="00117B1B" w:rsidP="00117B1B">
            <w:pPr>
              <w:spacing w:after="0" w:line="240" w:lineRule="auto"/>
              <w:rPr>
                <w:rFonts w:ascii="Times New Roman" w:eastAsia="Times New Roman" w:hAnsi="Times New Roman" w:cs="Times New Roman"/>
                <w:sz w:val="24"/>
                <w:szCs w:val="24"/>
                <w:lang w:eastAsia="es-UY"/>
              </w:rPr>
            </w:pPr>
            <w:r w:rsidRPr="00117B1B">
              <w:rPr>
                <w:rFonts w:ascii="Times New Roman" w:eastAsia="Times New Roman" w:hAnsi="Times New Roman" w:cs="Times New Roman"/>
                <w:sz w:val="24"/>
                <w:szCs w:val="24"/>
                <w:lang w:eastAsia="es-UY"/>
              </w:rPr>
              <w:t>7.5</w:t>
            </w:r>
          </w:p>
        </w:tc>
      </w:tr>
      <w:tr w:rsidR="00117B1B" w:rsidRPr="00117B1B" w:rsidTr="00117B1B">
        <w:trPr>
          <w:tblCellSpacing w:w="0" w:type="dxa"/>
        </w:trPr>
        <w:tc>
          <w:tcPr>
            <w:tcW w:w="0" w:type="auto"/>
            <w:vAlign w:val="center"/>
            <w:hideMark/>
          </w:tcPr>
          <w:p w:rsidR="00117B1B" w:rsidRPr="00117B1B" w:rsidRDefault="00117B1B" w:rsidP="00117B1B">
            <w:pPr>
              <w:spacing w:after="0" w:line="240" w:lineRule="auto"/>
              <w:rPr>
                <w:rFonts w:ascii="Times New Roman" w:eastAsia="Times New Roman" w:hAnsi="Times New Roman" w:cs="Times New Roman"/>
                <w:sz w:val="24"/>
                <w:szCs w:val="24"/>
                <w:lang w:eastAsia="es-UY"/>
              </w:rPr>
            </w:pPr>
            <w:r w:rsidRPr="00117B1B">
              <w:rPr>
                <w:rFonts w:ascii="Times New Roman" w:eastAsia="Times New Roman" w:hAnsi="Times New Roman" w:cs="Times New Roman"/>
                <w:sz w:val="24"/>
                <w:szCs w:val="24"/>
                <w:lang w:eastAsia="es-UY"/>
              </w:rPr>
              <w:t>G</w:t>
            </w:r>
          </w:p>
        </w:tc>
        <w:tc>
          <w:tcPr>
            <w:tcW w:w="0" w:type="auto"/>
            <w:vAlign w:val="center"/>
            <w:hideMark/>
          </w:tcPr>
          <w:p w:rsidR="00117B1B" w:rsidRPr="00117B1B" w:rsidRDefault="00117B1B" w:rsidP="00117B1B">
            <w:pPr>
              <w:spacing w:after="0" w:line="240" w:lineRule="auto"/>
              <w:rPr>
                <w:rFonts w:ascii="Times New Roman" w:eastAsia="Times New Roman" w:hAnsi="Times New Roman" w:cs="Times New Roman"/>
                <w:sz w:val="24"/>
                <w:szCs w:val="24"/>
                <w:lang w:eastAsia="es-UY"/>
              </w:rPr>
            </w:pPr>
            <w:r w:rsidRPr="00117B1B">
              <w:rPr>
                <w:rFonts w:ascii="Times New Roman" w:eastAsia="Times New Roman" w:hAnsi="Times New Roman" w:cs="Times New Roman"/>
                <w:sz w:val="24"/>
                <w:szCs w:val="24"/>
                <w:lang w:eastAsia="es-UY"/>
              </w:rPr>
              <w:t>1.8</w:t>
            </w:r>
          </w:p>
        </w:tc>
        <w:tc>
          <w:tcPr>
            <w:tcW w:w="0" w:type="auto"/>
            <w:vAlign w:val="center"/>
            <w:hideMark/>
          </w:tcPr>
          <w:p w:rsidR="00117B1B" w:rsidRPr="00117B1B" w:rsidRDefault="00117B1B" w:rsidP="00117B1B">
            <w:pPr>
              <w:spacing w:after="0" w:line="240" w:lineRule="auto"/>
              <w:rPr>
                <w:rFonts w:ascii="Times New Roman" w:eastAsia="Times New Roman" w:hAnsi="Times New Roman" w:cs="Times New Roman"/>
                <w:sz w:val="24"/>
                <w:szCs w:val="24"/>
                <w:lang w:eastAsia="es-UY"/>
              </w:rPr>
            </w:pPr>
            <w:r w:rsidRPr="00117B1B">
              <w:rPr>
                <w:rFonts w:ascii="Times New Roman" w:eastAsia="Times New Roman" w:hAnsi="Times New Roman" w:cs="Times New Roman"/>
                <w:sz w:val="24"/>
                <w:szCs w:val="24"/>
                <w:lang w:eastAsia="es-UY"/>
              </w:rPr>
              <w:t>Q</w:t>
            </w:r>
          </w:p>
        </w:tc>
        <w:tc>
          <w:tcPr>
            <w:tcW w:w="0" w:type="auto"/>
            <w:vAlign w:val="center"/>
            <w:hideMark/>
          </w:tcPr>
          <w:p w:rsidR="00117B1B" w:rsidRPr="00117B1B" w:rsidRDefault="00117B1B" w:rsidP="00117B1B">
            <w:pPr>
              <w:spacing w:after="0" w:line="240" w:lineRule="auto"/>
              <w:rPr>
                <w:rFonts w:ascii="Times New Roman" w:eastAsia="Times New Roman" w:hAnsi="Times New Roman" w:cs="Times New Roman"/>
                <w:sz w:val="24"/>
                <w:szCs w:val="24"/>
                <w:lang w:eastAsia="es-UY"/>
              </w:rPr>
            </w:pPr>
            <w:r w:rsidRPr="00117B1B">
              <w:rPr>
                <w:rFonts w:ascii="Times New Roman" w:eastAsia="Times New Roman" w:hAnsi="Times New Roman" w:cs="Times New Roman"/>
                <w:sz w:val="24"/>
                <w:szCs w:val="24"/>
                <w:lang w:eastAsia="es-UY"/>
              </w:rPr>
              <w:t>3.9</w:t>
            </w:r>
          </w:p>
        </w:tc>
        <w:tc>
          <w:tcPr>
            <w:tcW w:w="0" w:type="auto"/>
            <w:vAlign w:val="center"/>
            <w:hideMark/>
          </w:tcPr>
          <w:p w:rsidR="00117B1B" w:rsidRPr="00117B1B" w:rsidRDefault="00117B1B" w:rsidP="00117B1B">
            <w:pPr>
              <w:spacing w:after="0" w:line="240" w:lineRule="auto"/>
              <w:rPr>
                <w:rFonts w:ascii="Times New Roman" w:eastAsia="Times New Roman" w:hAnsi="Times New Roman" w:cs="Times New Roman"/>
                <w:sz w:val="24"/>
                <w:szCs w:val="24"/>
                <w:lang w:eastAsia="es-UY"/>
              </w:rPr>
            </w:pPr>
            <w:r w:rsidRPr="00117B1B">
              <w:rPr>
                <w:rFonts w:ascii="Times New Roman" w:eastAsia="Times New Roman" w:hAnsi="Times New Roman" w:cs="Times New Roman"/>
                <w:sz w:val="24"/>
                <w:szCs w:val="24"/>
                <w:lang w:eastAsia="es-UY"/>
              </w:rPr>
              <w:t>Y</w:t>
            </w:r>
          </w:p>
        </w:tc>
        <w:tc>
          <w:tcPr>
            <w:tcW w:w="0" w:type="auto"/>
            <w:vAlign w:val="center"/>
            <w:hideMark/>
          </w:tcPr>
          <w:p w:rsidR="00117B1B" w:rsidRPr="00117B1B" w:rsidRDefault="00117B1B" w:rsidP="00117B1B">
            <w:pPr>
              <w:spacing w:after="0" w:line="240" w:lineRule="auto"/>
              <w:rPr>
                <w:rFonts w:ascii="Times New Roman" w:eastAsia="Times New Roman" w:hAnsi="Times New Roman" w:cs="Times New Roman"/>
                <w:sz w:val="24"/>
                <w:szCs w:val="24"/>
                <w:lang w:eastAsia="es-UY"/>
              </w:rPr>
            </w:pPr>
            <w:r w:rsidRPr="00117B1B">
              <w:rPr>
                <w:rFonts w:ascii="Times New Roman" w:eastAsia="Times New Roman" w:hAnsi="Times New Roman" w:cs="Times New Roman"/>
                <w:sz w:val="24"/>
                <w:szCs w:val="24"/>
                <w:lang w:eastAsia="es-UY"/>
              </w:rPr>
              <w:t>8.2</w:t>
            </w:r>
          </w:p>
        </w:tc>
      </w:tr>
      <w:tr w:rsidR="00117B1B" w:rsidRPr="00117B1B" w:rsidTr="00117B1B">
        <w:trPr>
          <w:tblCellSpacing w:w="0" w:type="dxa"/>
        </w:trPr>
        <w:tc>
          <w:tcPr>
            <w:tcW w:w="0" w:type="auto"/>
            <w:vAlign w:val="center"/>
            <w:hideMark/>
          </w:tcPr>
          <w:p w:rsidR="00117B1B" w:rsidRPr="00117B1B" w:rsidRDefault="00117B1B" w:rsidP="00117B1B">
            <w:pPr>
              <w:spacing w:after="0" w:line="240" w:lineRule="auto"/>
              <w:rPr>
                <w:rFonts w:ascii="Times New Roman" w:eastAsia="Times New Roman" w:hAnsi="Times New Roman" w:cs="Times New Roman"/>
                <w:sz w:val="24"/>
                <w:szCs w:val="24"/>
                <w:lang w:eastAsia="es-UY"/>
              </w:rPr>
            </w:pPr>
            <w:r w:rsidRPr="00117B1B">
              <w:rPr>
                <w:rFonts w:ascii="Times New Roman" w:eastAsia="Times New Roman" w:hAnsi="Times New Roman" w:cs="Times New Roman"/>
                <w:sz w:val="24"/>
                <w:szCs w:val="24"/>
                <w:lang w:eastAsia="es-UY"/>
              </w:rPr>
              <w:t>H</w:t>
            </w:r>
          </w:p>
        </w:tc>
        <w:tc>
          <w:tcPr>
            <w:tcW w:w="0" w:type="auto"/>
            <w:vAlign w:val="center"/>
            <w:hideMark/>
          </w:tcPr>
          <w:p w:rsidR="00117B1B" w:rsidRPr="00117B1B" w:rsidRDefault="00117B1B" w:rsidP="00117B1B">
            <w:pPr>
              <w:spacing w:after="0" w:line="240" w:lineRule="auto"/>
              <w:rPr>
                <w:rFonts w:ascii="Times New Roman" w:eastAsia="Times New Roman" w:hAnsi="Times New Roman" w:cs="Times New Roman"/>
                <w:sz w:val="24"/>
                <w:szCs w:val="24"/>
                <w:lang w:eastAsia="es-UY"/>
              </w:rPr>
            </w:pPr>
            <w:r w:rsidRPr="00117B1B">
              <w:rPr>
                <w:rFonts w:ascii="Times New Roman" w:eastAsia="Times New Roman" w:hAnsi="Times New Roman" w:cs="Times New Roman"/>
                <w:sz w:val="24"/>
                <w:szCs w:val="24"/>
                <w:lang w:eastAsia="es-UY"/>
              </w:rPr>
              <w:t>2.0</w:t>
            </w:r>
          </w:p>
        </w:tc>
        <w:tc>
          <w:tcPr>
            <w:tcW w:w="0" w:type="auto"/>
            <w:vAlign w:val="center"/>
            <w:hideMark/>
          </w:tcPr>
          <w:p w:rsidR="00117B1B" w:rsidRPr="00117B1B" w:rsidRDefault="00117B1B" w:rsidP="00117B1B">
            <w:pPr>
              <w:spacing w:after="0" w:line="240" w:lineRule="auto"/>
              <w:rPr>
                <w:rFonts w:ascii="Times New Roman" w:eastAsia="Times New Roman" w:hAnsi="Times New Roman" w:cs="Times New Roman"/>
                <w:sz w:val="24"/>
                <w:szCs w:val="24"/>
                <w:lang w:eastAsia="es-UY"/>
              </w:rPr>
            </w:pPr>
            <w:r w:rsidRPr="00117B1B">
              <w:rPr>
                <w:rFonts w:ascii="Times New Roman" w:eastAsia="Times New Roman" w:hAnsi="Times New Roman" w:cs="Times New Roman"/>
                <w:sz w:val="24"/>
                <w:szCs w:val="24"/>
                <w:lang w:eastAsia="es-UY"/>
              </w:rPr>
              <w:t>R</w:t>
            </w:r>
          </w:p>
        </w:tc>
        <w:tc>
          <w:tcPr>
            <w:tcW w:w="0" w:type="auto"/>
            <w:vAlign w:val="center"/>
            <w:hideMark/>
          </w:tcPr>
          <w:p w:rsidR="00117B1B" w:rsidRPr="00117B1B" w:rsidRDefault="00117B1B" w:rsidP="00117B1B">
            <w:pPr>
              <w:spacing w:after="0" w:line="240" w:lineRule="auto"/>
              <w:rPr>
                <w:rFonts w:ascii="Times New Roman" w:eastAsia="Times New Roman" w:hAnsi="Times New Roman" w:cs="Times New Roman"/>
                <w:sz w:val="24"/>
                <w:szCs w:val="24"/>
                <w:lang w:eastAsia="es-UY"/>
              </w:rPr>
            </w:pPr>
            <w:r w:rsidRPr="00117B1B">
              <w:rPr>
                <w:rFonts w:ascii="Times New Roman" w:eastAsia="Times New Roman" w:hAnsi="Times New Roman" w:cs="Times New Roman"/>
                <w:sz w:val="24"/>
                <w:szCs w:val="24"/>
                <w:lang w:eastAsia="es-UY"/>
              </w:rPr>
              <w:t>4.3</w:t>
            </w:r>
          </w:p>
        </w:tc>
        <w:tc>
          <w:tcPr>
            <w:tcW w:w="0" w:type="auto"/>
            <w:vAlign w:val="center"/>
            <w:hideMark/>
          </w:tcPr>
          <w:p w:rsidR="00117B1B" w:rsidRPr="00117B1B" w:rsidRDefault="00117B1B" w:rsidP="00117B1B">
            <w:pPr>
              <w:spacing w:after="0" w:line="240" w:lineRule="auto"/>
              <w:rPr>
                <w:rFonts w:ascii="Times New Roman" w:eastAsia="Times New Roman" w:hAnsi="Times New Roman" w:cs="Times New Roman"/>
                <w:sz w:val="24"/>
                <w:szCs w:val="24"/>
                <w:lang w:eastAsia="es-UY"/>
              </w:rPr>
            </w:pPr>
            <w:r w:rsidRPr="00117B1B">
              <w:rPr>
                <w:rFonts w:ascii="Times New Roman" w:eastAsia="Times New Roman" w:hAnsi="Times New Roman" w:cs="Times New Roman"/>
                <w:sz w:val="24"/>
                <w:szCs w:val="24"/>
                <w:lang w:eastAsia="es-UY"/>
              </w:rPr>
              <w:t>Z</w:t>
            </w:r>
          </w:p>
        </w:tc>
        <w:tc>
          <w:tcPr>
            <w:tcW w:w="0" w:type="auto"/>
            <w:vAlign w:val="center"/>
            <w:hideMark/>
          </w:tcPr>
          <w:p w:rsidR="00117B1B" w:rsidRPr="00117B1B" w:rsidRDefault="00117B1B" w:rsidP="00117B1B">
            <w:pPr>
              <w:spacing w:after="0" w:line="240" w:lineRule="auto"/>
              <w:rPr>
                <w:rFonts w:ascii="Times New Roman" w:eastAsia="Times New Roman" w:hAnsi="Times New Roman" w:cs="Times New Roman"/>
                <w:sz w:val="24"/>
                <w:szCs w:val="24"/>
                <w:lang w:eastAsia="es-UY"/>
              </w:rPr>
            </w:pPr>
            <w:r w:rsidRPr="00117B1B">
              <w:rPr>
                <w:rFonts w:ascii="Times New Roman" w:eastAsia="Times New Roman" w:hAnsi="Times New Roman" w:cs="Times New Roman"/>
                <w:sz w:val="24"/>
                <w:szCs w:val="24"/>
                <w:lang w:eastAsia="es-UY"/>
              </w:rPr>
              <w:t>9.1</w:t>
            </w:r>
          </w:p>
        </w:tc>
      </w:tr>
    </w:tbl>
    <w:p w:rsidR="00117B1B" w:rsidRPr="00117B1B" w:rsidRDefault="00117B1B" w:rsidP="00117B1B">
      <w:pPr>
        <w:spacing w:before="100" w:beforeAutospacing="1" w:after="100" w:afterAutospacing="1" w:line="240" w:lineRule="auto"/>
        <w:rPr>
          <w:rFonts w:ascii="Times New Roman" w:eastAsia="Times New Roman" w:hAnsi="Times New Roman" w:cs="Times New Roman"/>
          <w:sz w:val="24"/>
          <w:szCs w:val="24"/>
          <w:lang w:eastAsia="es-UY"/>
        </w:rPr>
      </w:pPr>
      <w:r w:rsidRPr="00117B1B">
        <w:rPr>
          <w:rFonts w:ascii="Times New Roman" w:eastAsia="Times New Roman" w:hAnsi="Times New Roman" w:cs="Times New Roman"/>
          <w:sz w:val="24"/>
          <w:szCs w:val="24"/>
          <w:lang w:eastAsia="es-UY"/>
        </w:rPr>
        <w:t>Tabla para la lectura de capacitores cerámicos</w:t>
      </w:r>
    </w:p>
    <w:p w:rsidR="00117B1B" w:rsidRPr="00117B1B" w:rsidRDefault="00117B1B" w:rsidP="00117B1B">
      <w:pPr>
        <w:spacing w:before="100" w:beforeAutospacing="1" w:after="100" w:afterAutospacing="1" w:line="240" w:lineRule="auto"/>
        <w:rPr>
          <w:rFonts w:ascii="Times New Roman" w:eastAsia="Times New Roman" w:hAnsi="Times New Roman" w:cs="Times New Roman"/>
          <w:sz w:val="24"/>
          <w:szCs w:val="24"/>
          <w:lang w:eastAsia="es-UY"/>
        </w:rPr>
      </w:pPr>
      <w:r w:rsidRPr="00117B1B">
        <w:rPr>
          <w:rFonts w:ascii="Times New Roman" w:eastAsia="Times New Roman" w:hAnsi="Times New Roman" w:cs="Times New Roman"/>
          <w:sz w:val="24"/>
          <w:szCs w:val="24"/>
          <w:lang w:eastAsia="es-UY"/>
        </w:rPr>
        <w:lastRenderedPageBreak/>
        <w:t>Ejemplos:</w:t>
      </w:r>
    </w:p>
    <w:p w:rsidR="00117B1B" w:rsidRPr="00117B1B" w:rsidRDefault="00117B1B" w:rsidP="00117B1B">
      <w:pPr>
        <w:numPr>
          <w:ilvl w:val="0"/>
          <w:numId w:val="1"/>
        </w:numPr>
        <w:spacing w:before="100" w:beforeAutospacing="1" w:after="100" w:afterAutospacing="1" w:line="240" w:lineRule="auto"/>
        <w:rPr>
          <w:rFonts w:ascii="Times New Roman" w:eastAsia="Times New Roman" w:hAnsi="Times New Roman" w:cs="Times New Roman"/>
          <w:sz w:val="24"/>
          <w:szCs w:val="24"/>
          <w:lang w:val="en-US" w:eastAsia="es-UY"/>
        </w:rPr>
      </w:pPr>
      <w:r w:rsidRPr="00117B1B">
        <w:rPr>
          <w:rFonts w:ascii="Times New Roman" w:eastAsia="Times New Roman" w:hAnsi="Times New Roman" w:cs="Times New Roman"/>
          <w:sz w:val="24"/>
          <w:szCs w:val="24"/>
          <w:lang w:val="en-US" w:eastAsia="es-UY"/>
        </w:rPr>
        <w:t xml:space="preserve">S4 </w:t>
      </w:r>
      <w:proofErr w:type="spellStart"/>
      <w:r w:rsidRPr="00117B1B">
        <w:rPr>
          <w:rFonts w:ascii="Times New Roman" w:eastAsia="Times New Roman" w:hAnsi="Times New Roman" w:cs="Times New Roman"/>
          <w:sz w:val="24"/>
          <w:szCs w:val="24"/>
          <w:lang w:val="en-US" w:eastAsia="es-UY"/>
        </w:rPr>
        <w:t>indica</w:t>
      </w:r>
      <w:proofErr w:type="spellEnd"/>
      <w:r w:rsidRPr="00117B1B">
        <w:rPr>
          <w:rFonts w:ascii="Times New Roman" w:eastAsia="Times New Roman" w:hAnsi="Times New Roman" w:cs="Times New Roman"/>
          <w:sz w:val="24"/>
          <w:szCs w:val="24"/>
          <w:lang w:val="en-US" w:eastAsia="es-UY"/>
        </w:rPr>
        <w:t xml:space="preserve"> 47nF ( 4.7 x 104 pF = 47.000 pF )</w:t>
      </w:r>
    </w:p>
    <w:p w:rsidR="00117B1B" w:rsidRPr="00117B1B" w:rsidRDefault="00117B1B" w:rsidP="00117B1B">
      <w:pPr>
        <w:numPr>
          <w:ilvl w:val="0"/>
          <w:numId w:val="1"/>
        </w:numPr>
        <w:spacing w:before="100" w:beforeAutospacing="1" w:after="100" w:afterAutospacing="1" w:line="240" w:lineRule="auto"/>
        <w:rPr>
          <w:rFonts w:ascii="Times New Roman" w:eastAsia="Times New Roman" w:hAnsi="Times New Roman" w:cs="Times New Roman"/>
          <w:sz w:val="24"/>
          <w:szCs w:val="24"/>
          <w:lang w:eastAsia="es-UY"/>
        </w:rPr>
      </w:pPr>
      <w:r w:rsidRPr="00117B1B">
        <w:rPr>
          <w:rFonts w:ascii="Times New Roman" w:eastAsia="Times New Roman" w:hAnsi="Times New Roman" w:cs="Times New Roman"/>
          <w:sz w:val="24"/>
          <w:szCs w:val="24"/>
          <w:lang w:eastAsia="es-UY"/>
        </w:rPr>
        <w:t xml:space="preserve">A2 indica 100 </w:t>
      </w:r>
      <w:proofErr w:type="spellStart"/>
      <w:r w:rsidRPr="00117B1B">
        <w:rPr>
          <w:rFonts w:ascii="Times New Roman" w:eastAsia="Times New Roman" w:hAnsi="Times New Roman" w:cs="Times New Roman"/>
          <w:sz w:val="24"/>
          <w:szCs w:val="24"/>
          <w:lang w:eastAsia="es-UY"/>
        </w:rPr>
        <w:t>pF</w:t>
      </w:r>
      <w:proofErr w:type="spellEnd"/>
      <w:r w:rsidRPr="00117B1B">
        <w:rPr>
          <w:rFonts w:ascii="Times New Roman" w:eastAsia="Times New Roman" w:hAnsi="Times New Roman" w:cs="Times New Roman"/>
          <w:sz w:val="24"/>
          <w:szCs w:val="24"/>
          <w:lang w:eastAsia="es-UY"/>
        </w:rPr>
        <w:t xml:space="preserve"> ( 1.0 x 102 </w:t>
      </w:r>
      <w:proofErr w:type="spellStart"/>
      <w:r w:rsidRPr="00117B1B">
        <w:rPr>
          <w:rFonts w:ascii="Times New Roman" w:eastAsia="Times New Roman" w:hAnsi="Times New Roman" w:cs="Times New Roman"/>
          <w:sz w:val="24"/>
          <w:szCs w:val="24"/>
          <w:lang w:eastAsia="es-UY"/>
        </w:rPr>
        <w:t>pF</w:t>
      </w:r>
      <w:proofErr w:type="spellEnd"/>
      <w:r w:rsidRPr="00117B1B">
        <w:rPr>
          <w:rFonts w:ascii="Times New Roman" w:eastAsia="Times New Roman" w:hAnsi="Times New Roman" w:cs="Times New Roman"/>
          <w:sz w:val="24"/>
          <w:szCs w:val="24"/>
          <w:lang w:eastAsia="es-UY"/>
        </w:rPr>
        <w:t xml:space="preserve"> )</w:t>
      </w:r>
    </w:p>
    <w:p w:rsidR="00117B1B" w:rsidRPr="00117B1B" w:rsidRDefault="00117B1B" w:rsidP="00117B1B">
      <w:pPr>
        <w:numPr>
          <w:ilvl w:val="0"/>
          <w:numId w:val="1"/>
        </w:numPr>
        <w:spacing w:before="100" w:beforeAutospacing="1" w:after="100" w:afterAutospacing="1" w:line="240" w:lineRule="auto"/>
        <w:rPr>
          <w:rFonts w:ascii="Times New Roman" w:eastAsia="Times New Roman" w:hAnsi="Times New Roman" w:cs="Times New Roman"/>
          <w:sz w:val="24"/>
          <w:szCs w:val="24"/>
          <w:lang w:eastAsia="es-UY"/>
        </w:rPr>
      </w:pPr>
      <w:r w:rsidRPr="00117B1B">
        <w:rPr>
          <w:rFonts w:ascii="Times New Roman" w:eastAsia="Times New Roman" w:hAnsi="Times New Roman" w:cs="Times New Roman"/>
          <w:sz w:val="24"/>
          <w:szCs w:val="24"/>
          <w:lang w:eastAsia="es-UY"/>
        </w:rPr>
        <w:t xml:space="preserve">A3 indica 1 </w:t>
      </w:r>
      <w:proofErr w:type="spellStart"/>
      <w:r w:rsidRPr="00117B1B">
        <w:rPr>
          <w:rFonts w:ascii="Times New Roman" w:eastAsia="Times New Roman" w:hAnsi="Times New Roman" w:cs="Times New Roman"/>
          <w:sz w:val="24"/>
          <w:szCs w:val="24"/>
          <w:lang w:eastAsia="es-UY"/>
        </w:rPr>
        <w:t>nF</w:t>
      </w:r>
      <w:proofErr w:type="spellEnd"/>
      <w:r w:rsidRPr="00117B1B">
        <w:rPr>
          <w:rFonts w:ascii="Times New Roman" w:eastAsia="Times New Roman" w:hAnsi="Times New Roman" w:cs="Times New Roman"/>
          <w:sz w:val="24"/>
          <w:szCs w:val="24"/>
          <w:lang w:eastAsia="es-UY"/>
        </w:rPr>
        <w:t xml:space="preserve"> ( 1.0 x 103 </w:t>
      </w:r>
      <w:proofErr w:type="spellStart"/>
      <w:r w:rsidRPr="00117B1B">
        <w:rPr>
          <w:rFonts w:ascii="Times New Roman" w:eastAsia="Times New Roman" w:hAnsi="Times New Roman" w:cs="Times New Roman"/>
          <w:sz w:val="24"/>
          <w:szCs w:val="24"/>
          <w:lang w:eastAsia="es-UY"/>
        </w:rPr>
        <w:t>pF</w:t>
      </w:r>
      <w:proofErr w:type="spellEnd"/>
      <w:r w:rsidRPr="00117B1B">
        <w:rPr>
          <w:rFonts w:ascii="Times New Roman" w:eastAsia="Times New Roman" w:hAnsi="Times New Roman" w:cs="Times New Roman"/>
          <w:sz w:val="24"/>
          <w:szCs w:val="24"/>
          <w:lang w:eastAsia="es-UY"/>
        </w:rPr>
        <w:t xml:space="preserve"> = 1000 </w:t>
      </w:r>
      <w:proofErr w:type="spellStart"/>
      <w:r w:rsidRPr="00117B1B">
        <w:rPr>
          <w:rFonts w:ascii="Times New Roman" w:eastAsia="Times New Roman" w:hAnsi="Times New Roman" w:cs="Times New Roman"/>
          <w:sz w:val="24"/>
          <w:szCs w:val="24"/>
          <w:lang w:eastAsia="es-UY"/>
        </w:rPr>
        <w:t>pF</w:t>
      </w:r>
      <w:proofErr w:type="spellEnd"/>
      <w:r w:rsidRPr="00117B1B">
        <w:rPr>
          <w:rFonts w:ascii="Times New Roman" w:eastAsia="Times New Roman" w:hAnsi="Times New Roman" w:cs="Times New Roman"/>
          <w:sz w:val="24"/>
          <w:szCs w:val="24"/>
          <w:lang w:eastAsia="es-UY"/>
        </w:rPr>
        <w:t xml:space="preserve"> )</w:t>
      </w:r>
    </w:p>
    <w:p w:rsidR="00117B1B" w:rsidRPr="00117B1B" w:rsidRDefault="00117B1B" w:rsidP="00117B1B">
      <w:pPr>
        <w:spacing w:before="100" w:beforeAutospacing="1" w:after="100" w:afterAutospacing="1" w:line="240" w:lineRule="auto"/>
        <w:rPr>
          <w:rFonts w:ascii="Times New Roman" w:eastAsia="Times New Roman" w:hAnsi="Times New Roman" w:cs="Times New Roman"/>
          <w:sz w:val="24"/>
          <w:szCs w:val="24"/>
          <w:lang w:eastAsia="es-UY"/>
        </w:rPr>
      </w:pPr>
      <w:r w:rsidRPr="00117B1B">
        <w:rPr>
          <w:rFonts w:ascii="Times New Roman" w:eastAsia="Times New Roman" w:hAnsi="Times New Roman" w:cs="Times New Roman"/>
          <w:sz w:val="24"/>
          <w:szCs w:val="24"/>
          <w:lang w:eastAsia="es-UY"/>
        </w:rPr>
        <w:t xml:space="preserve">Los capacitores cerámicos SMD requieren un trato muy especial porque es suficiente con tocarlos con un soldador sobrecalentado para alterar su valor o </w:t>
      </w:r>
      <w:proofErr w:type="spellStart"/>
      <w:r w:rsidRPr="00117B1B">
        <w:rPr>
          <w:rFonts w:ascii="Times New Roman" w:eastAsia="Times New Roman" w:hAnsi="Times New Roman" w:cs="Times New Roman"/>
          <w:sz w:val="24"/>
          <w:szCs w:val="24"/>
          <w:lang w:eastAsia="es-UY"/>
        </w:rPr>
        <w:t>fisurarlos</w:t>
      </w:r>
      <w:proofErr w:type="spellEnd"/>
      <w:r w:rsidRPr="00117B1B">
        <w:rPr>
          <w:rFonts w:ascii="Times New Roman" w:eastAsia="Times New Roman" w:hAnsi="Times New Roman" w:cs="Times New Roman"/>
          <w:sz w:val="24"/>
          <w:szCs w:val="24"/>
          <w:lang w:eastAsia="es-UY"/>
        </w:rPr>
        <w:t>. Inclusive muchas veces son afectados por un inapropiado proceso de soldadura (shock térmico) que los afecta de modo tal que suelen fallar algunos meses después de su salida de la planta de producción.</w:t>
      </w:r>
    </w:p>
    <w:p w:rsidR="008F14AC" w:rsidRDefault="008F14AC"/>
    <w:sectPr w:rsidR="008F14AC" w:rsidSect="008F14AC">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33653D"/>
    <w:multiLevelType w:val="multilevel"/>
    <w:tmpl w:val="F2B49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08"/>
  <w:hyphenationZone w:val="425"/>
  <w:characterSpacingControl w:val="doNotCompress"/>
  <w:compat/>
  <w:rsids>
    <w:rsidRoot w:val="00117B1B"/>
    <w:rsid w:val="00117B1B"/>
    <w:rsid w:val="008F14AC"/>
  </w:rsids>
  <m:mathPr>
    <m:mathFont m:val="Cambria Math"/>
    <m:brkBin m:val="before"/>
    <m:brkBinSub m:val="--"/>
    <m:smallFrac m:val="off"/>
    <m:dispDef/>
    <m:lMargin m:val="0"/>
    <m:rMargin m:val="0"/>
    <m:defJc m:val="centerGroup"/>
    <m:wrapIndent m:val="1440"/>
    <m:intLim m:val="subSup"/>
    <m:naryLim m:val="undOvr"/>
  </m:mathPr>
  <w:themeFontLang w:val="es-UY"/>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U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14AC"/>
  </w:style>
  <w:style w:type="paragraph" w:styleId="Ttulo2">
    <w:name w:val="heading 2"/>
    <w:basedOn w:val="Normal"/>
    <w:link w:val="Ttulo2Car"/>
    <w:uiPriority w:val="9"/>
    <w:qFormat/>
    <w:rsid w:val="00117B1B"/>
    <w:pPr>
      <w:spacing w:before="100" w:beforeAutospacing="1" w:after="100" w:afterAutospacing="1" w:line="240" w:lineRule="auto"/>
      <w:outlineLvl w:val="1"/>
    </w:pPr>
    <w:rPr>
      <w:rFonts w:ascii="Times New Roman" w:eastAsia="Times New Roman" w:hAnsi="Times New Roman" w:cs="Times New Roman"/>
      <w:b/>
      <w:bCs/>
      <w:sz w:val="36"/>
      <w:szCs w:val="36"/>
      <w:lang w:eastAsia="es-UY"/>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117B1B"/>
    <w:rPr>
      <w:rFonts w:ascii="Times New Roman" w:eastAsia="Times New Roman" w:hAnsi="Times New Roman" w:cs="Times New Roman"/>
      <w:b/>
      <w:bCs/>
      <w:sz w:val="36"/>
      <w:szCs w:val="36"/>
      <w:lang w:eastAsia="es-UY"/>
    </w:rPr>
  </w:style>
  <w:style w:type="paragraph" w:styleId="NormalWeb">
    <w:name w:val="Normal (Web)"/>
    <w:basedOn w:val="Normal"/>
    <w:uiPriority w:val="99"/>
    <w:semiHidden/>
    <w:unhideWhenUsed/>
    <w:rsid w:val="00117B1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wp-caption-text">
    <w:name w:val="wp-caption-text"/>
    <w:basedOn w:val="Normal"/>
    <w:rsid w:val="00117B1B"/>
    <w:pPr>
      <w:spacing w:before="100" w:beforeAutospacing="1" w:after="100" w:afterAutospacing="1" w:line="240" w:lineRule="auto"/>
    </w:pPr>
    <w:rPr>
      <w:rFonts w:ascii="Times New Roman" w:eastAsia="Times New Roman" w:hAnsi="Times New Roman" w:cs="Times New Roman"/>
      <w:sz w:val="24"/>
      <w:szCs w:val="24"/>
      <w:lang w:eastAsia="es-UY"/>
    </w:rPr>
  </w:style>
  <w:style w:type="paragraph" w:styleId="Textodeglobo">
    <w:name w:val="Balloon Text"/>
    <w:basedOn w:val="Normal"/>
    <w:link w:val="TextodegloboCar"/>
    <w:uiPriority w:val="99"/>
    <w:semiHidden/>
    <w:unhideWhenUsed/>
    <w:rsid w:val="00117B1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17B1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77729681">
      <w:bodyDiv w:val="1"/>
      <w:marLeft w:val="0"/>
      <w:marRight w:val="0"/>
      <w:marTop w:val="0"/>
      <w:marBottom w:val="0"/>
      <w:divBdr>
        <w:top w:val="none" w:sz="0" w:space="0" w:color="auto"/>
        <w:left w:val="none" w:sz="0" w:space="0" w:color="auto"/>
        <w:bottom w:val="none" w:sz="0" w:space="0" w:color="auto"/>
        <w:right w:val="none" w:sz="0" w:space="0" w:color="auto"/>
      </w:divBdr>
      <w:divsChild>
        <w:div w:id="12024739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electronicacompleta.com/lecciones/capacitores-ceramicos-electroliticos-y-smd/attachment/capacitor-41/"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302</Words>
  <Characters>1663</Characters>
  <Application>Microsoft Office Word</Application>
  <DocSecurity>0</DocSecurity>
  <Lines>13</Lines>
  <Paragraphs>3</Paragraphs>
  <ScaleCrop>false</ScaleCrop>
  <Company/>
  <LinksUpToDate>false</LinksUpToDate>
  <CharactersWithSpaces>1962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2016-08-21T18:56:00Z</dcterms:created>
  <dcterms:modified xsi:type="dcterms:W3CDTF">2016-08-21T18:57:00Z</dcterms:modified>
</cp:coreProperties>
</file>